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695" w:rsidRDefault="00FD6695" w:rsidP="00FD6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ВЕЛИКОЖИТИНСЬКА СІЛЬСЬКА РАДА</w:t>
      </w:r>
    </w:p>
    <w:p w:rsidR="00FD6695" w:rsidRDefault="00FD6695" w:rsidP="00FD6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РІВНЕНСЬКОГО РАЙОНУ РІВНЕНСЬКОЇ ОБЛАСТІ</w:t>
      </w:r>
    </w:p>
    <w:p w:rsidR="00FD6695" w:rsidRDefault="00FD6695" w:rsidP="00FD6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695" w:rsidRPr="008F4068" w:rsidRDefault="00FD6695" w:rsidP="00FD6695">
      <w:pPr>
        <w:tabs>
          <w:tab w:val="left" w:pos="3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F4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312060" w:rsidRPr="008F4068" w:rsidRDefault="00FD6695" w:rsidP="00FD6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Спільного засідання постійних комісій Великожитинської сільської ради</w:t>
      </w:r>
    </w:p>
    <w:bookmarkEnd w:id="0"/>
    <w:p w:rsidR="00312060" w:rsidRDefault="00312060" w:rsidP="00FD6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695" w:rsidRDefault="00312060" w:rsidP="00FD6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4828688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Комісія </w:t>
      </w:r>
      <w:r w:rsidR="00FD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гуманітарних питань, у справах сім’ї  та молоді, соціального захисту населення, </w:t>
      </w:r>
      <w:r w:rsidR="004408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</w:t>
      </w:r>
      <w:r w:rsidR="00B900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0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комісії з питань бюджету, фінансів та податку, постійн</w:t>
      </w:r>
      <w:r w:rsidR="00B900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0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комісії з правових питань, місцевого самоврядування, депутатської діяльності та етики</w:t>
      </w:r>
      <w:r w:rsidR="00FD66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"/>
    <w:p w:rsidR="00FD6695" w:rsidRDefault="00312060" w:rsidP="00FD6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квітня</w:t>
      </w:r>
      <w:r w:rsidR="00FD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 року.                                                                                   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D6695">
        <w:rPr>
          <w:rFonts w:ascii="Times New Roman" w:eastAsia="Times New Roman" w:hAnsi="Times New Roman" w:cs="Times New Roman"/>
          <w:sz w:val="28"/>
          <w:szCs w:val="28"/>
          <w:lang w:eastAsia="ru-RU"/>
        </w:rPr>
        <w:t>.00 год.</w:t>
      </w:r>
    </w:p>
    <w:p w:rsidR="00312060" w:rsidRDefault="00312060" w:rsidP="00FD6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695" w:rsidRDefault="00FD6695" w:rsidP="00FD6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4828661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Всього членів </w:t>
      </w:r>
      <w:r w:rsidR="0031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 з гуманітарних питань, у справах сім’ї  та молоді, соціального захисту населення   - 3 чоловіки</w:t>
      </w:r>
    </w:p>
    <w:bookmarkEnd w:id="2"/>
    <w:p w:rsidR="00312060" w:rsidRDefault="00312060" w:rsidP="003120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 членів комісії з</w:t>
      </w:r>
      <w:r w:rsidRPr="0031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питань бюджету, фінансів та податку - 3 чоловіки</w:t>
      </w:r>
    </w:p>
    <w:p w:rsidR="00312060" w:rsidRDefault="00312060" w:rsidP="003120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 членів комісії з</w:t>
      </w:r>
      <w:r w:rsidRPr="0031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правових питань, місцевого самоврядування, депутатської діяльності та етики - 3 чоловіки</w:t>
      </w:r>
    </w:p>
    <w:p w:rsidR="00312060" w:rsidRDefault="00312060" w:rsidP="00FD6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695" w:rsidRDefault="00FD6695" w:rsidP="00FD6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Запрошені: сільський голова - Хома Л.Г.,  секретар сільської ради Мельничук В.П.</w:t>
      </w:r>
    </w:p>
    <w:p w:rsidR="00FD6695" w:rsidRDefault="00FD6695" w:rsidP="00FD6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0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рисутні члени комісії: Орлова Лариса Миколаївна, Кравчук Володимир Віталійович, </w:t>
      </w:r>
      <w:r w:rsidR="006C6F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Левчик Віктор Петрович, Князюк Микола Миколайович, Черненко Петро Іванович, Бордіян Валерій Євсевійович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695" w:rsidRDefault="00FD6695" w:rsidP="00FD6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695" w:rsidRDefault="00FD6695" w:rsidP="00FD6695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денний:</w:t>
      </w:r>
    </w:p>
    <w:p w:rsidR="006C6F17" w:rsidRPr="00B900F4" w:rsidRDefault="006C6F17" w:rsidP="00FD6695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 </w:t>
      </w:r>
      <w:bookmarkStart w:id="3" w:name="_Hlk482868954"/>
      <w:r w:rsidRPr="00B900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="00B900F4" w:rsidRPr="00B900F4">
        <w:rPr>
          <w:rFonts w:ascii="Times New Roman" w:eastAsia="Times New Roman" w:hAnsi="Times New Roman" w:cs="Times New Roman"/>
          <w:sz w:val="28"/>
          <w:szCs w:val="28"/>
          <w:lang w:eastAsia="ru-RU"/>
        </w:rPr>
        <w:t>н благоустрою населених пунктів</w:t>
      </w:r>
      <w:r w:rsidRPr="00B900F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забезпечення в них належного санітарного стану та порядку.</w:t>
      </w:r>
    </w:p>
    <w:bookmarkEnd w:id="3"/>
    <w:p w:rsidR="00B900F4" w:rsidRPr="00B900F4" w:rsidRDefault="006C6F17" w:rsidP="00B900F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4" w:name="_Hlk482869018"/>
      <w:r w:rsidRPr="00B900F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 проведення свят,  обрядів, ювілейних заходів</w:t>
      </w:r>
      <w:r w:rsidR="00B900F4" w:rsidRPr="00B9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території сільської ради.</w:t>
      </w:r>
      <w:bookmarkEnd w:id="4"/>
    </w:p>
    <w:p w:rsidR="00B900F4" w:rsidRPr="00B900F4" w:rsidRDefault="00B900F4" w:rsidP="00B9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0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5" w:name="_Hlk482719578"/>
      <w:bookmarkStart w:id="6" w:name="_Hlk482869344"/>
      <w:r w:rsidRPr="00B900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звіт постійної комісії сільської ради з гуманітарних питань, у справах сім’ї та молоді, соціального захисту населення</w:t>
      </w:r>
      <w:bookmarkEnd w:id="5"/>
      <w:r w:rsidRPr="00B90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6"/>
    <w:p w:rsidR="00B900F4" w:rsidRDefault="00B900F4" w:rsidP="00B9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9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7" w:name="_Hlk482719778"/>
      <w:bookmarkStart w:id="8" w:name="_Hlk482870110"/>
      <w:r w:rsidRPr="00B900F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 про виконання сільського бюджету за  І квартал 2017 року</w:t>
      </w:r>
      <w:bookmarkEnd w:id="7"/>
      <w:r w:rsidRPr="00B90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00E" w:rsidRPr="00B900F4" w:rsidRDefault="00EA400E" w:rsidP="00B9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9" w:name="_Hlk48288613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 внесення змін до сільського бюджету на 2017 рік.</w:t>
      </w:r>
      <w:bookmarkEnd w:id="9"/>
    </w:p>
    <w:bookmarkEnd w:id="8"/>
    <w:p w:rsidR="00B900F4" w:rsidRPr="00B900F4" w:rsidRDefault="00EA400E" w:rsidP="00B9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900F4" w:rsidRPr="00B9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0" w:name="_Hlk482886783"/>
      <w:bookmarkStart w:id="11" w:name="_Hlk482782302"/>
      <w:r w:rsidR="00B900F4" w:rsidRPr="00B900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формулу визначення мінімальної суми орендного платежу за нерухоме майно фізичних осіб</w:t>
      </w:r>
      <w:bookmarkEnd w:id="10"/>
      <w:r w:rsidR="00B900F4" w:rsidRPr="00B90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00F4" w:rsidRPr="00B900F4" w:rsidRDefault="00DB73B1" w:rsidP="00B9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900F4" w:rsidRPr="00B90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2" w:name="_Hlk482888606"/>
      <w:r w:rsidR="00B900F4" w:rsidRPr="00B900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одноразової матеріальної допомоги мешканцям сільської ради.</w:t>
      </w:r>
    </w:p>
    <w:bookmarkEnd w:id="12"/>
    <w:p w:rsidR="00B900F4" w:rsidRPr="00B900F4" w:rsidRDefault="00DB73B1" w:rsidP="00B9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900F4" w:rsidRPr="00B900F4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 затвердження розпоряджень сільського голови.</w:t>
      </w:r>
    </w:p>
    <w:bookmarkEnd w:id="11"/>
    <w:p w:rsidR="00B900F4" w:rsidRDefault="00FD6695" w:rsidP="00FD6695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</w:t>
      </w:r>
      <w:r w:rsidRPr="000366C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.Слухали</w:t>
      </w:r>
      <w:r w:rsidRPr="000366CA">
        <w:rPr>
          <w:rFonts w:ascii="Times New Roman" w:eastAsia="Times New Roman" w:hAnsi="Times New Roman" w:cs="Calibri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B900F4" w:rsidRPr="00B900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стан благоустрою населених пунктів, забезпечення в них належного санітарного стану та порядку</w:t>
      </w:r>
      <w:r w:rsidR="00B900F4" w:rsidRPr="000366C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</w:p>
    <w:p w:rsidR="00B900F4" w:rsidRDefault="00FD6695" w:rsidP="00FD6695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C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Виступили:</w:t>
      </w:r>
      <w:r w:rsidRPr="00A1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Сільський голова Хома Л.Г.</w:t>
      </w:r>
    </w:p>
    <w:p w:rsidR="00FD6695" w:rsidRDefault="00FD6695" w:rsidP="00B900F4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Вирішили:</w:t>
      </w:r>
      <w:r w:rsidRPr="0003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Комісія  з гуманітарних питань, у справах сім’ї  та молоді, соціального захисту населення, постійна комісії з питань бюджету, фінансів та податку, постійна комісія з правових питань, місцевого самоврядування, депутатської діяльності та етики </w:t>
      </w:r>
      <w:r w:rsidRPr="0003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заслухавши інформацію сільського голови </w:t>
      </w:r>
      <w:r w:rsidR="00B900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B900F4" w:rsidRPr="00B9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 благоустрою населених пунктів, забезпечення в них належного санітарного стану та порядку</w:t>
      </w:r>
      <w:r w:rsidR="00B9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6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рекомендує     винести на розгляд сесії дане питання і затвердити його із змінами та доповненнями якщо будуть.</w:t>
      </w:r>
    </w:p>
    <w:p w:rsidR="00B900F4" w:rsidRDefault="00B900F4" w:rsidP="00B900F4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bookmarkStart w:id="13" w:name="_Hlk482869315"/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lastRenderedPageBreak/>
        <w:t>2</w:t>
      </w:r>
      <w:r w:rsidRPr="000366C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.Слухали</w:t>
      </w:r>
      <w:r w:rsidRPr="000366CA">
        <w:rPr>
          <w:rFonts w:ascii="Times New Roman" w:eastAsia="Times New Roman" w:hAnsi="Times New Roman" w:cs="Calibri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bookmarkStart w:id="14" w:name="_Hlk482869269"/>
      <w:r w:rsidRPr="00B900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проведення свят,  обрядів, ювілейних заходів на території сільської ради</w:t>
      </w:r>
      <w:bookmarkEnd w:id="14"/>
      <w:r w:rsidRPr="00B90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00F4" w:rsidRDefault="00B900F4" w:rsidP="00B900F4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C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Виступили:</w:t>
      </w:r>
      <w:r w:rsidRPr="00A1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будинку культури, депутат сільської ради Кравчук В.В.</w:t>
      </w:r>
    </w:p>
    <w:p w:rsidR="00B900F4" w:rsidRDefault="00B900F4" w:rsidP="00B900F4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Вирішили:</w:t>
      </w:r>
      <w:r w:rsidRPr="0003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Комісія  з гуманітарних питань, у справах сім’ї  та молоді, соціального захисту населення, постійна комісії з питань бюджету, фінансів та податку, постійна комісія з правових питань, місцевого самоврядування, депутатської діяльності та етики </w:t>
      </w:r>
      <w:r w:rsidRPr="0003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заслухавши інформацію </w:t>
      </w:r>
      <w:r w:rsidR="005F2A6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будинку культури Кравчука В.В. п</w:t>
      </w:r>
      <w:r w:rsidR="005F2A6D" w:rsidRPr="00B900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проведення свят,  обрядів, ювілейних заходів на території сільської ради</w:t>
      </w:r>
      <w:r w:rsidR="005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</w:t>
      </w:r>
      <w:r w:rsidRPr="000366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мендує     винести на розгляд сесії дане питання і затвердити його із змінами та доповненнями якщо будуть.</w:t>
      </w:r>
    </w:p>
    <w:bookmarkEnd w:id="13"/>
    <w:p w:rsidR="005F2A6D" w:rsidRPr="00B900F4" w:rsidRDefault="005F2A6D" w:rsidP="005F2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3.</w:t>
      </w:r>
      <w:r w:rsidRPr="000366C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Слухали</w:t>
      </w:r>
      <w:r w:rsidRPr="000366CA">
        <w:rPr>
          <w:rFonts w:ascii="Times New Roman" w:eastAsia="Times New Roman" w:hAnsi="Times New Roman" w:cs="Calibri"/>
          <w:sz w:val="28"/>
          <w:szCs w:val="28"/>
          <w:lang w:eastAsia="ar-SA"/>
        </w:rPr>
        <w:t>:</w:t>
      </w:r>
      <w:r w:rsidRPr="005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DE9" w:rsidRPr="00B900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звіт постійної комісії сільської ради з гуманітарних питань, у справах сім’ї та молоді, соціального захисту населення</w:t>
      </w:r>
    </w:p>
    <w:p w:rsidR="005F2A6D" w:rsidRDefault="005F2A6D" w:rsidP="005F2A6D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C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Виступили:</w:t>
      </w:r>
      <w:r w:rsidRPr="00A1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5" w:name="_Hlk48286947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постійної   комісія  з гуманітарних питань, у справах сім’ї  та молоді, соціального захисту населення Орлова Л.М</w:t>
      </w:r>
      <w:bookmarkEnd w:id="15"/>
    </w:p>
    <w:p w:rsidR="005F2A6D" w:rsidRDefault="005F2A6D" w:rsidP="005F2A6D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Вирішили:</w:t>
      </w:r>
      <w:r w:rsidRPr="0003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Комісія  з гуманітарних питань, у справах сім’ї  та молоді, соціального захисту населення, постійна комісії з питань бюджету, фінансів та податку, постійна комісія з правових питань, місцевого самоврядування, депутатської діяльності та етики </w:t>
      </w:r>
      <w:r w:rsidRPr="000366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заслухавши інформацію</w:t>
      </w:r>
      <w:r w:rsidRPr="005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</w:t>
      </w:r>
      <w:r w:rsidR="00177D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  комісія  з гуманітарних питань, у справах сім’ї  та молоді, соціального захисту населення Орлової Л.М</w:t>
      </w:r>
      <w:r w:rsidRPr="0003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D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7DE9" w:rsidRPr="00B900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звіт постійної комісії сільської ради з гуманітарних питань, у справах сім’ї та молоді, соціального захисту населення</w:t>
      </w:r>
      <w:r w:rsidR="0017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</w:t>
      </w:r>
      <w:r w:rsidRPr="000366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мендує     винести на розгляд сесії дане питання і затвердити його із змінами та доповненнями якщо будуть.</w:t>
      </w:r>
    </w:p>
    <w:p w:rsidR="00177DE9" w:rsidRPr="00B900F4" w:rsidRDefault="00177DE9" w:rsidP="0017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4.</w:t>
      </w:r>
      <w:r w:rsidRPr="000366C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Слухали</w:t>
      </w:r>
      <w:r w:rsidRPr="000366CA">
        <w:rPr>
          <w:rFonts w:ascii="Times New Roman" w:eastAsia="Times New Roman" w:hAnsi="Times New Roman" w:cs="Calibri"/>
          <w:sz w:val="28"/>
          <w:szCs w:val="28"/>
          <w:lang w:eastAsia="ar-SA"/>
        </w:rPr>
        <w:t>:</w:t>
      </w:r>
      <w:r w:rsidRPr="005F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0F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 про виконання сільського бюджету за  І квартал 2017 року.</w:t>
      </w:r>
    </w:p>
    <w:p w:rsidR="00177DE9" w:rsidRDefault="00177DE9" w:rsidP="00177DE9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C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Виступили</w:t>
      </w:r>
      <w:bookmarkStart w:id="16" w:name="_Hlk482870284"/>
      <w:r w:rsidRPr="000366C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:</w:t>
      </w:r>
      <w:r w:rsidRPr="00A1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Спеціаліст ІІ категорії головний бухгалтер Предчук Т.М.</w:t>
      </w:r>
    </w:p>
    <w:bookmarkEnd w:id="16"/>
    <w:p w:rsidR="00177DE9" w:rsidRDefault="00177DE9" w:rsidP="00177DE9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Вирішили:</w:t>
      </w:r>
      <w:r w:rsidRPr="0003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Комісія  з гуманітарних питань, у справах сім’ї  та молоді, соціального захисту населення, постійна комісії з питань бюджету, фінансів та податку, постійна комісія з правових питань, місцевого самоврядування, депутатської діяльності та етики </w:t>
      </w:r>
      <w:r w:rsidRPr="000366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заслухавши інформацію</w:t>
      </w:r>
      <w:r w:rsidR="00067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пеціаліст</w:t>
      </w:r>
      <w:r w:rsidR="00067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ІІ категорії головн</w:t>
      </w:r>
      <w:r w:rsidR="0006769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</w:t>
      </w:r>
      <w:r w:rsidR="00067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Предчук Т.М </w:t>
      </w:r>
      <w:r w:rsidR="0007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EA400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A400E" w:rsidRPr="00B9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віт про виконання сільського </w:t>
      </w:r>
      <w:r w:rsidR="00EA4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за  І квартал 2017 року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</w:t>
      </w:r>
      <w:r w:rsidRPr="000366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мендує     винести на розгляд сесії дане питання і затвердити його із змінами та доповненнями якщо будуть.</w:t>
      </w:r>
    </w:p>
    <w:p w:rsidR="00EA400E" w:rsidRPr="00B900F4" w:rsidRDefault="00EA400E" w:rsidP="00EA4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_Hlk482886208"/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5.</w:t>
      </w:r>
      <w:r w:rsidRPr="000366C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Слухали</w:t>
      </w:r>
      <w:r w:rsidR="0099346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 внесення змін до сільського бюджету на 2017 рік.</w:t>
      </w:r>
    </w:p>
    <w:p w:rsidR="00EA400E" w:rsidRDefault="00EA400E" w:rsidP="00EA400E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C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Виступили:</w:t>
      </w:r>
      <w:r w:rsidRPr="00A1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Спеціаліст ІІ категорії головний бухгалтер Предчук Т.М.</w:t>
      </w:r>
    </w:p>
    <w:p w:rsidR="00993464" w:rsidRDefault="00EA400E" w:rsidP="0099346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Вирішили:</w:t>
      </w:r>
      <w:r w:rsidRPr="0003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Комісія  з гуманітарних питань, у справах сім’ї  та молоді, соціального захисту населення, постійна комісії з питань бюджету, фінансів та податку, постійна комісія з правових питань, місцевого самоврядування, депутатської діяльності та етики </w:t>
      </w:r>
      <w:r w:rsidRPr="000366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заслухавши інформацію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спеціаліста  ІІ категорії головного бухгалтера  Предчук Т.М</w:t>
      </w:r>
      <w:r w:rsidR="0099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99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внесення змін до сільського бюджету на 2017 рік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</w:t>
      </w:r>
      <w:r w:rsidRPr="000366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мендує     винести на розгляд сесії дане питання і затвердити його із змінами та доповненнями якщо будуть</w:t>
      </w:r>
      <w:r w:rsidR="009934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7"/>
    </w:p>
    <w:p w:rsidR="00993464" w:rsidRDefault="00993464" w:rsidP="0099346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5.</w:t>
      </w:r>
      <w:r w:rsidRPr="000366C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Слухали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 внесення змін до сільського бюджету на 2017 рік.                              </w:t>
      </w:r>
      <w:r w:rsidRPr="000366C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Виступили:</w:t>
      </w:r>
      <w:r w:rsidRPr="00A1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Спеціаліст ІІ категорії головний бухгалтер Предчук Т.М.</w:t>
      </w:r>
    </w:p>
    <w:p w:rsidR="00993464" w:rsidRDefault="00993464" w:rsidP="0099346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Вирішили:</w:t>
      </w:r>
      <w:r w:rsidRPr="0003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Комісія  з гуманітарних питань, у справах сім’ї  та молоді, соціального захисту населення, постійна комісії з питань бюджету, фінансів та податку, постійна комісія з правових питань, місцевого самоврядування,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депутатської діяльності та етики </w:t>
      </w:r>
      <w:r w:rsidRPr="000366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заслухавши інформацію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спеціаліста  ІІ категорії головного бухгалтера  Предчук Т.М.  про внесення змін до сільського бюджету на 2017 рік реко</w:t>
      </w:r>
      <w:r w:rsidRPr="000366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мендує     винести на розгляд сесії дане питання і затвердити його із змінами та доповненнями якщо будуть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3B1" w:rsidRDefault="00DB73B1" w:rsidP="00DB73B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6.</w:t>
      </w:r>
      <w:r w:rsidRPr="000366C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Слухали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:</w:t>
      </w:r>
      <w:r w:rsidRPr="00DB7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0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формулу визначення мінімальної суми орендного платежу за нерухоме майно фізичних осіб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.                              </w:t>
      </w:r>
      <w:r w:rsidRPr="000366C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Виступили:</w:t>
      </w:r>
      <w:r w:rsidRPr="00A1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Спеціаліст ІІ категорії головний бухгалтер Предчук Т.М.</w:t>
      </w:r>
    </w:p>
    <w:p w:rsidR="00DB73B1" w:rsidRDefault="00DB73B1" w:rsidP="00DB73B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Вирішили:</w:t>
      </w:r>
      <w:r w:rsidRPr="0003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Комісія  з гуманітарних питань, у справах сім’ї  та молоді, соціального захисту населення, постійна комісії з питань бюджету, фінансів та податку, постійна комісія з правових питань, місцевого самоврядування, депутатської діяльності та етики </w:t>
      </w:r>
      <w:r w:rsidRPr="000366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заслухавши інформацію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спеціаліста  ІІ категорії головного бухгалтера  Предчук Т.М.  про</w:t>
      </w:r>
      <w:r w:rsidRPr="00DB7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формулу визначення мінімальної суми орендного платежу за нерухоме майно фізичних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рекомендує </w:t>
      </w:r>
      <w:r w:rsidRPr="000366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винести на розгляд сесії дане питання і затвердити його із змінами та доповненнями якщо будуть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231" w:rsidRPr="00B900F4" w:rsidRDefault="00586231" w:rsidP="0058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7.</w:t>
      </w:r>
      <w:r w:rsidRPr="000366C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Слухали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:</w:t>
      </w:r>
      <w:r w:rsidRPr="00DB7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8" w:name="_Hlk482888885"/>
      <w:r w:rsidRPr="00B900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одноразової матеріальної допомоги мешканцям сільської ради.</w:t>
      </w:r>
    </w:p>
    <w:bookmarkEnd w:id="18"/>
    <w:p w:rsidR="00586231" w:rsidRDefault="00586231" w:rsidP="0058623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C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Виступили:</w:t>
      </w:r>
      <w:r w:rsidRPr="00A1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 сільської ради Мельничук В.П.</w:t>
      </w:r>
    </w:p>
    <w:p w:rsidR="00586231" w:rsidRDefault="00586231" w:rsidP="0058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Вирішили:</w:t>
      </w:r>
      <w:r w:rsidRPr="0003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Комісія  з гуманітарних питань, у справах сім’ї  та молоді, соціального захисту населення, постійна комісії з питань бюджету, фінансів та податку, постійна комісія з правових питань, місцевого самоврядування, депутатської діяльності та етики </w:t>
      </w:r>
      <w:r w:rsidRPr="000366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заслухавши інформацію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секретаря сільської ради Мельничук В.П.</w:t>
      </w:r>
      <w:r w:rsidRPr="0058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00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надання одноразової матеріальної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помоги мешканцям сільської ради   рекомендує надати матеріальну допомогу </w:t>
      </w:r>
      <w:r w:rsidR="000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всім мешканцям сільської ради, які звернулися за допомогою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Pr="000366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винести на розгляд сесії дане питання і затвердити його із змінами та доповненнями якщо будуть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B0B" w:rsidRPr="00B900F4" w:rsidRDefault="00586231" w:rsidP="0008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8.</w:t>
      </w:r>
      <w:r w:rsidRPr="000366C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Слухали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:</w:t>
      </w:r>
      <w:r w:rsidRPr="00DB7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B0B" w:rsidRPr="00B900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розпоряджень сільського голови.</w:t>
      </w:r>
    </w:p>
    <w:p w:rsidR="00586231" w:rsidRDefault="00586231" w:rsidP="0008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C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Виступили:</w:t>
      </w:r>
      <w:r w:rsidRPr="00A1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Хома Л.Г.                                                                           </w:t>
      </w:r>
      <w:r w:rsidRPr="00036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Вирішили:</w:t>
      </w:r>
      <w:r w:rsidRPr="0003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Комісія  з гуманітарних питань, у справах сім’ї  та молоді, соціального захисту населення, постійна комісії з питань бюджету, фінансів та податку, постійна комісія з правових питань, місцевого самоврядування, депутатської діяльності та етики </w:t>
      </w:r>
      <w:r w:rsidRPr="000366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заслухавши інформацію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B0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 голови Хоми Л.Г.</w:t>
      </w:r>
      <w:r w:rsidRPr="0058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00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087B0B" w:rsidRPr="00B9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затвердження</w:t>
      </w:r>
      <w:r w:rsidR="0008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розпоряджень сільського голови пропонує затвердити розпорядження сільського голови,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6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винести на розгляд сесії дане питання і затвердити його із змінами та доповненнями якщо будуть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231" w:rsidRDefault="008F4068" w:rsidP="0058623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комісії                                                                      Орлова  Л.М.</w:t>
      </w:r>
    </w:p>
    <w:p w:rsidR="00DB73B1" w:rsidRDefault="008F4068" w:rsidP="00DB73B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комісії                                                                   Міралієва А.В.</w:t>
      </w:r>
    </w:p>
    <w:p w:rsidR="008F4068" w:rsidRDefault="008F4068" w:rsidP="00DB73B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 комісії                                                                     Черненко П.І.</w:t>
      </w:r>
    </w:p>
    <w:p w:rsidR="008F4068" w:rsidRDefault="008F4068" w:rsidP="00DB73B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комісії                                                                  Бордіян В.Є.</w:t>
      </w:r>
    </w:p>
    <w:p w:rsidR="008F4068" w:rsidRDefault="008F4068" w:rsidP="00DB73B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комісії                                                                      Левчик В.П.</w:t>
      </w:r>
    </w:p>
    <w:p w:rsidR="00E96E84" w:rsidRDefault="008F4068" w:rsidP="008F4068">
      <w:pPr>
        <w:suppressAutoHyphens/>
        <w:spacing w:after="12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комісії                                                                  Зятюк О.В.</w:t>
      </w:r>
    </w:p>
    <w:sectPr w:rsidR="00E96E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B8"/>
    <w:rsid w:val="00067695"/>
    <w:rsid w:val="00071460"/>
    <w:rsid w:val="00087B0B"/>
    <w:rsid w:val="000C74B0"/>
    <w:rsid w:val="00177DE9"/>
    <w:rsid w:val="0022366B"/>
    <w:rsid w:val="00312060"/>
    <w:rsid w:val="004124CA"/>
    <w:rsid w:val="00440821"/>
    <w:rsid w:val="00586231"/>
    <w:rsid w:val="005F2A6D"/>
    <w:rsid w:val="006C6F17"/>
    <w:rsid w:val="00733237"/>
    <w:rsid w:val="0083719F"/>
    <w:rsid w:val="008F4068"/>
    <w:rsid w:val="009036B3"/>
    <w:rsid w:val="009056B8"/>
    <w:rsid w:val="00993464"/>
    <w:rsid w:val="00B51C2F"/>
    <w:rsid w:val="00B900F4"/>
    <w:rsid w:val="00BB513F"/>
    <w:rsid w:val="00C11BDF"/>
    <w:rsid w:val="00C367F6"/>
    <w:rsid w:val="00D9284F"/>
    <w:rsid w:val="00DB73B1"/>
    <w:rsid w:val="00DC50E7"/>
    <w:rsid w:val="00E25BBC"/>
    <w:rsid w:val="00E96E84"/>
    <w:rsid w:val="00EA400E"/>
    <w:rsid w:val="00EE479D"/>
    <w:rsid w:val="00F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BB72"/>
  <w15:chartTrackingRefBased/>
  <w15:docId w15:val="{27A74C46-BEB3-4BE8-ACF4-56100F15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D66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5549</Words>
  <Characters>3163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SR-2</dc:creator>
  <cp:keywords/>
  <dc:description/>
  <cp:lastModifiedBy>SR-2</cp:lastModifiedBy>
  <cp:revision>7</cp:revision>
  <dcterms:created xsi:type="dcterms:W3CDTF">2017-05-17T14:24:00Z</dcterms:created>
  <dcterms:modified xsi:type="dcterms:W3CDTF">2017-05-19T11:53:00Z</dcterms:modified>
</cp:coreProperties>
</file>