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1B1" w:rsidRDefault="005D21B1" w:rsidP="005D21B1">
      <w:pPr>
        <w:jc w:val="center"/>
      </w:pPr>
    </w:p>
    <w:p w:rsidR="005D21B1" w:rsidRDefault="005D21B1" w:rsidP="005D21B1">
      <w:pPr>
        <w:jc w:val="center"/>
      </w:pPr>
      <w:r>
        <w:rPr>
          <w:noProof/>
          <w:lang w:val="uk-UA" w:eastAsia="uk-UA"/>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5D21B1" w:rsidRDefault="005D21B1" w:rsidP="005D21B1">
      <w:pPr>
        <w:jc w:val="center"/>
      </w:pPr>
    </w:p>
    <w:p w:rsidR="005D21B1" w:rsidRDefault="005D21B1" w:rsidP="005D21B1">
      <w:pPr>
        <w:jc w:val="center"/>
        <w:rPr>
          <w:b/>
        </w:rPr>
      </w:pPr>
      <w:r>
        <w:rPr>
          <w:b/>
        </w:rPr>
        <w:t>УКРАЇНА</w:t>
      </w:r>
    </w:p>
    <w:p w:rsidR="005D21B1" w:rsidRDefault="005D21B1" w:rsidP="005D21B1">
      <w:pPr>
        <w:tabs>
          <w:tab w:val="left" w:pos="2176"/>
        </w:tabs>
        <w:jc w:val="center"/>
        <w:rPr>
          <w:b/>
        </w:rPr>
      </w:pPr>
      <w:r>
        <w:rPr>
          <w:b/>
        </w:rPr>
        <w:t>ВЕЛИКОЖИТИНСЬКА СІЛЬСЬКА РАДА</w:t>
      </w:r>
    </w:p>
    <w:p w:rsidR="005D21B1" w:rsidRDefault="005D21B1" w:rsidP="005D21B1">
      <w:pPr>
        <w:tabs>
          <w:tab w:val="left" w:pos="1328"/>
        </w:tabs>
        <w:jc w:val="center"/>
        <w:rPr>
          <w:b/>
        </w:rPr>
      </w:pPr>
      <w:r>
        <w:rPr>
          <w:b/>
        </w:rPr>
        <w:t>РІВНЕНСЬКОГО РАЙОНУ РІВНЕНСЬКОЇ ОБЛАСТІ</w:t>
      </w:r>
    </w:p>
    <w:p w:rsidR="005D21B1" w:rsidRDefault="005D21B1" w:rsidP="005D21B1">
      <w:pPr>
        <w:tabs>
          <w:tab w:val="left" w:pos="1328"/>
        </w:tabs>
        <w:jc w:val="center"/>
      </w:pPr>
      <w:r>
        <w:t>(</w:t>
      </w:r>
      <w:r>
        <w:rPr>
          <w:lang w:val="uk-UA"/>
        </w:rPr>
        <w:t>сьоме</w:t>
      </w:r>
      <w:r>
        <w:t xml:space="preserve"> скликання)</w:t>
      </w:r>
    </w:p>
    <w:p w:rsidR="005D21B1" w:rsidRDefault="005D21B1" w:rsidP="005D21B1">
      <w:pPr>
        <w:tabs>
          <w:tab w:val="left" w:pos="1328"/>
        </w:tabs>
        <w:jc w:val="center"/>
        <w:rPr>
          <w:b/>
        </w:rPr>
      </w:pPr>
    </w:p>
    <w:p w:rsidR="005D21B1" w:rsidRPr="005D21B1" w:rsidRDefault="005D21B1" w:rsidP="005D21B1">
      <w:pPr>
        <w:tabs>
          <w:tab w:val="left" w:pos="3616"/>
        </w:tabs>
        <w:jc w:val="center"/>
        <w:rPr>
          <w:b/>
          <w:lang w:val="uk-UA"/>
        </w:rPr>
      </w:pPr>
      <w:r>
        <w:rPr>
          <w:b/>
        </w:rPr>
        <w:t>РІШЕННЯ     №</w:t>
      </w:r>
      <w:r>
        <w:rPr>
          <w:b/>
          <w:lang w:val="uk-UA"/>
        </w:rPr>
        <w:t xml:space="preserve"> проект</w:t>
      </w:r>
    </w:p>
    <w:p w:rsidR="005D21B1" w:rsidRDefault="005D21B1" w:rsidP="005D21B1">
      <w:pPr>
        <w:tabs>
          <w:tab w:val="left" w:pos="3616"/>
        </w:tabs>
        <w:jc w:val="center"/>
        <w:rPr>
          <w:b/>
          <w:lang w:val="uk-UA"/>
        </w:rPr>
      </w:pPr>
    </w:p>
    <w:p w:rsidR="005D21B1" w:rsidRDefault="005D21B1" w:rsidP="005D21B1">
      <w:pPr>
        <w:tabs>
          <w:tab w:val="left" w:pos="3616"/>
        </w:tabs>
        <w:jc w:val="center"/>
        <w:rPr>
          <w:b/>
          <w:lang w:val="uk-UA"/>
        </w:rPr>
      </w:pPr>
      <w:r>
        <w:rPr>
          <w:b/>
          <w:lang w:val="uk-UA"/>
        </w:rPr>
        <w:t xml:space="preserve">                      </w:t>
      </w:r>
    </w:p>
    <w:p w:rsidR="005D21B1" w:rsidRDefault="005D21B1" w:rsidP="005D21B1">
      <w:pPr>
        <w:rPr>
          <w:lang w:val="uk-UA"/>
        </w:rPr>
      </w:pPr>
      <w:r>
        <w:rPr>
          <w:lang w:val="uk-UA"/>
        </w:rPr>
        <w:t xml:space="preserve">від </w:t>
      </w:r>
      <w:r>
        <w:rPr>
          <w:lang w:val="uk-UA"/>
        </w:rPr>
        <w:t xml:space="preserve">                          </w:t>
      </w:r>
      <w:r>
        <w:rPr>
          <w:lang w:val="uk-UA"/>
        </w:rPr>
        <w:t xml:space="preserve">  2017  року</w:t>
      </w:r>
    </w:p>
    <w:p w:rsidR="005D21B1" w:rsidRDefault="005D21B1" w:rsidP="005D21B1">
      <w:pPr>
        <w:pStyle w:val="a4"/>
        <w:spacing w:before="100" w:beforeAutospacing="1" w:after="0" w:line="270" w:lineRule="atLeast"/>
        <w:rPr>
          <w:color w:val="000000"/>
          <w:sz w:val="24"/>
          <w:szCs w:val="24"/>
          <w:lang w:val="uk-UA"/>
        </w:rPr>
      </w:pPr>
      <w:r>
        <w:rPr>
          <w:rStyle w:val="a5"/>
          <w:color w:val="000000"/>
          <w:sz w:val="24"/>
          <w:szCs w:val="24"/>
          <w:lang w:val="uk-UA"/>
        </w:rPr>
        <w:t xml:space="preserve">Про </w:t>
      </w:r>
      <w:r>
        <w:rPr>
          <w:rStyle w:val="a5"/>
          <w:color w:val="000000"/>
          <w:sz w:val="24"/>
          <w:szCs w:val="24"/>
        </w:rPr>
        <w:t xml:space="preserve">встановлення на території </w:t>
      </w:r>
      <w:r>
        <w:rPr>
          <w:rStyle w:val="a5"/>
          <w:color w:val="000000"/>
          <w:sz w:val="24"/>
          <w:szCs w:val="24"/>
          <w:lang w:val="uk-UA"/>
        </w:rPr>
        <w:t xml:space="preserve">Великожитинської                                                                       </w:t>
      </w:r>
      <w:r>
        <w:rPr>
          <w:rStyle w:val="a5"/>
          <w:color w:val="000000"/>
          <w:sz w:val="24"/>
          <w:szCs w:val="24"/>
        </w:rPr>
        <w:t xml:space="preserve"> сільської ради </w:t>
      </w:r>
      <w:r>
        <w:rPr>
          <w:rStyle w:val="a5"/>
          <w:color w:val="000000"/>
          <w:sz w:val="24"/>
          <w:szCs w:val="24"/>
          <w:lang w:val="uk-UA"/>
        </w:rPr>
        <w:t xml:space="preserve">  ставок </w:t>
      </w:r>
      <w:r>
        <w:rPr>
          <w:rStyle w:val="a5"/>
          <w:color w:val="000000"/>
          <w:sz w:val="24"/>
          <w:szCs w:val="24"/>
        </w:rPr>
        <w:t>єдиного податку</w:t>
      </w:r>
      <w:r>
        <w:rPr>
          <w:rStyle w:val="a5"/>
          <w:color w:val="000000"/>
          <w:sz w:val="24"/>
          <w:szCs w:val="24"/>
          <w:lang w:val="uk-UA"/>
        </w:rPr>
        <w:t xml:space="preserve"> н</w:t>
      </w:r>
      <w:r>
        <w:rPr>
          <w:rStyle w:val="a5"/>
          <w:color w:val="000000"/>
          <w:sz w:val="24"/>
          <w:szCs w:val="24"/>
        </w:rPr>
        <w:t>а 201</w:t>
      </w:r>
      <w:r>
        <w:rPr>
          <w:rStyle w:val="a5"/>
          <w:color w:val="000000"/>
          <w:sz w:val="24"/>
          <w:szCs w:val="24"/>
          <w:lang w:val="uk-UA"/>
        </w:rPr>
        <w:t>8</w:t>
      </w:r>
      <w:r>
        <w:rPr>
          <w:rStyle w:val="a5"/>
          <w:color w:val="000000"/>
          <w:sz w:val="24"/>
          <w:szCs w:val="24"/>
        </w:rPr>
        <w:t xml:space="preserve"> рік</w:t>
      </w:r>
    </w:p>
    <w:p w:rsidR="005D21B1" w:rsidRDefault="005D21B1" w:rsidP="005D21B1">
      <w:pPr>
        <w:pStyle w:val="a4"/>
        <w:spacing w:before="100" w:beforeAutospacing="1" w:after="0" w:line="270" w:lineRule="atLeast"/>
        <w:jc w:val="both"/>
        <w:rPr>
          <w:color w:val="000000"/>
          <w:sz w:val="24"/>
          <w:szCs w:val="24"/>
          <w:lang w:val="uk-UA"/>
        </w:rPr>
      </w:pPr>
      <w:r>
        <w:rPr>
          <w:color w:val="000000"/>
          <w:sz w:val="24"/>
          <w:szCs w:val="24"/>
          <w:lang w:val="uk-UA"/>
        </w:rPr>
        <w:t xml:space="preserve">            Керуючись Законом України «Про внесення змін до Податкового кодексу України  та деяких законодавчих актів України щодо забезпечення збалансованості бюджетних надходжень у 2017 році» від 20.12.2016 року  №1791- УІІІ та Законом України «Про внесення змін до податкового кодексу України щодо покращення інвестиційного клімату в Україні» від 21.12.2016 року  №1797-УІІІ,</w:t>
      </w:r>
      <w:r>
        <w:rPr>
          <w:lang w:val="uk-UA"/>
        </w:rPr>
        <w:t xml:space="preserve"> </w:t>
      </w:r>
      <w:r>
        <w:rPr>
          <w:sz w:val="24"/>
          <w:szCs w:val="24"/>
          <w:lang w:val="uk-UA"/>
        </w:rPr>
        <w:t>керуючись Законом України «Про засади державної регуляторної політики у сфері господарської діяльності»,</w:t>
      </w:r>
      <w:r>
        <w:rPr>
          <w:color w:val="000000"/>
          <w:sz w:val="24"/>
          <w:szCs w:val="24"/>
          <w:lang w:val="uk-UA"/>
        </w:rPr>
        <w:t xml:space="preserve"> ст. 26 Закону України “Про місцеве самоврядування в Україні», Великожитинська сільська рада</w:t>
      </w:r>
    </w:p>
    <w:p w:rsidR="005D21B1" w:rsidRDefault="005D21B1" w:rsidP="005D21B1">
      <w:pPr>
        <w:pStyle w:val="a4"/>
        <w:spacing w:before="100" w:beforeAutospacing="1" w:after="0" w:line="270" w:lineRule="atLeast"/>
        <w:jc w:val="center"/>
        <w:rPr>
          <w:rStyle w:val="a5"/>
        </w:rPr>
      </w:pPr>
      <w:r>
        <w:rPr>
          <w:rStyle w:val="a5"/>
          <w:color w:val="000000"/>
          <w:sz w:val="24"/>
          <w:szCs w:val="24"/>
        </w:rPr>
        <w:t>В И Р І Ш И Л А :</w:t>
      </w:r>
    </w:p>
    <w:p w:rsidR="005D21B1" w:rsidRDefault="005D21B1" w:rsidP="005D21B1">
      <w:pPr>
        <w:spacing w:before="100" w:beforeAutospacing="1" w:after="100" w:afterAutospacing="1" w:line="270" w:lineRule="atLeast"/>
        <w:jc w:val="both"/>
        <w:rPr>
          <w:lang w:val="uk-UA"/>
        </w:rPr>
      </w:pPr>
      <w:r>
        <w:rPr>
          <w:lang w:val="uk-UA"/>
        </w:rPr>
        <w:t>1.</w:t>
      </w:r>
      <w:r>
        <w:t> </w:t>
      </w:r>
      <w:r>
        <w:rPr>
          <w:lang w:val="uk-UA"/>
        </w:rPr>
        <w:t>Затвердити Положення про особливості справляння єдиного податку суб’єктами господарювання, які застосовують спрощену систему оподаткування, обліку та звітності.</w:t>
      </w:r>
    </w:p>
    <w:p w:rsidR="005D21B1" w:rsidRDefault="005D21B1" w:rsidP="005D21B1">
      <w:pPr>
        <w:spacing w:before="100" w:beforeAutospacing="1" w:after="100" w:afterAutospacing="1" w:line="270" w:lineRule="atLeast"/>
        <w:jc w:val="both"/>
        <w:rPr>
          <w:lang w:val="uk-UA"/>
        </w:rPr>
      </w:pPr>
      <w:r>
        <w:rPr>
          <w:lang w:val="uk-UA"/>
        </w:rPr>
        <w:t>2. В</w:t>
      </w:r>
      <w:r>
        <w:t>станов</w:t>
      </w:r>
      <w:r>
        <w:rPr>
          <w:lang w:val="uk-UA"/>
        </w:rPr>
        <w:t>ити</w:t>
      </w:r>
      <w:r>
        <w:t xml:space="preserve"> на території </w:t>
      </w:r>
      <w:r>
        <w:rPr>
          <w:lang w:val="uk-UA"/>
        </w:rPr>
        <w:t>Великожитинської</w:t>
      </w:r>
      <w:r>
        <w:t xml:space="preserve"> сільської ради наступні ставки</w:t>
      </w:r>
      <w:r>
        <w:rPr>
          <w:lang w:val="uk-UA"/>
        </w:rPr>
        <w:t xml:space="preserve">  </w:t>
      </w:r>
      <w:r>
        <w:t>єдиного податку на 201</w:t>
      </w:r>
      <w:r>
        <w:rPr>
          <w:lang w:val="uk-UA"/>
        </w:rPr>
        <w:t>8</w:t>
      </w:r>
      <w:r>
        <w:t xml:space="preserve"> рік.</w:t>
      </w:r>
    </w:p>
    <w:p w:rsidR="005D21B1" w:rsidRDefault="005D21B1" w:rsidP="005D21B1">
      <w:pPr>
        <w:pStyle w:val="a4"/>
        <w:spacing w:before="100" w:beforeAutospacing="1" w:after="0" w:line="270" w:lineRule="atLeast"/>
        <w:jc w:val="both"/>
        <w:rPr>
          <w:color w:val="000000"/>
          <w:sz w:val="24"/>
          <w:szCs w:val="24"/>
        </w:rPr>
      </w:pPr>
      <w:r>
        <w:rPr>
          <w:color w:val="000000"/>
          <w:sz w:val="24"/>
          <w:szCs w:val="24"/>
          <w:lang w:val="uk-UA"/>
        </w:rPr>
        <w:t>2</w:t>
      </w:r>
      <w:r>
        <w:rPr>
          <w:color w:val="000000"/>
          <w:sz w:val="24"/>
          <w:szCs w:val="24"/>
        </w:rPr>
        <w:t xml:space="preserve">.1. Для першої групи-фізичних осіб-підприємців </w:t>
      </w:r>
      <w:r>
        <w:rPr>
          <w:color w:val="000000"/>
          <w:sz w:val="24"/>
          <w:szCs w:val="24"/>
          <w:lang w:val="uk-UA"/>
        </w:rPr>
        <w:t xml:space="preserve">на незаборонені види діяльності </w:t>
      </w:r>
      <w:r>
        <w:rPr>
          <w:color w:val="000000"/>
          <w:sz w:val="24"/>
          <w:szCs w:val="24"/>
        </w:rPr>
        <w:t>ставка становить</w:t>
      </w:r>
      <w:r>
        <w:rPr>
          <w:rStyle w:val="apple-converted-space"/>
          <w:color w:val="000000"/>
          <w:sz w:val="24"/>
          <w:szCs w:val="24"/>
        </w:rPr>
        <w:t> </w:t>
      </w:r>
      <w:r>
        <w:rPr>
          <w:rStyle w:val="a5"/>
          <w:color w:val="000000"/>
          <w:sz w:val="24"/>
          <w:szCs w:val="24"/>
        </w:rPr>
        <w:t>10 відсотків</w:t>
      </w:r>
      <w:r>
        <w:rPr>
          <w:rStyle w:val="apple-converted-space"/>
          <w:color w:val="000000"/>
          <w:sz w:val="24"/>
          <w:szCs w:val="24"/>
        </w:rPr>
        <w:t> </w:t>
      </w:r>
      <w:r>
        <w:rPr>
          <w:rStyle w:val="apple-converted-space"/>
          <w:color w:val="000000"/>
          <w:sz w:val="24"/>
          <w:szCs w:val="24"/>
          <w:lang w:val="uk-UA"/>
        </w:rPr>
        <w:t>від розміру прожиткового мінімуму</w:t>
      </w:r>
      <w:r>
        <w:rPr>
          <w:color w:val="000000"/>
          <w:sz w:val="24"/>
          <w:szCs w:val="24"/>
        </w:rPr>
        <w:t>, встановлено</w:t>
      </w:r>
      <w:r>
        <w:rPr>
          <w:color w:val="000000"/>
          <w:sz w:val="24"/>
          <w:szCs w:val="24"/>
          <w:lang w:val="uk-UA"/>
        </w:rPr>
        <w:t>го</w:t>
      </w:r>
      <w:r>
        <w:rPr>
          <w:color w:val="000000"/>
          <w:sz w:val="24"/>
          <w:szCs w:val="24"/>
        </w:rPr>
        <w:t xml:space="preserve"> законом на 1 січня податкового (звітного)року;</w:t>
      </w:r>
    </w:p>
    <w:p w:rsidR="005D21B1" w:rsidRDefault="005D21B1" w:rsidP="005D21B1">
      <w:pPr>
        <w:pStyle w:val="a4"/>
        <w:spacing w:before="100" w:beforeAutospacing="1" w:after="0" w:line="270" w:lineRule="atLeast"/>
        <w:jc w:val="both"/>
        <w:rPr>
          <w:color w:val="000000"/>
          <w:sz w:val="24"/>
          <w:szCs w:val="24"/>
          <w:lang w:val="uk-UA"/>
        </w:rPr>
      </w:pPr>
      <w:r>
        <w:rPr>
          <w:color w:val="000000"/>
          <w:sz w:val="24"/>
          <w:szCs w:val="24"/>
          <w:lang w:val="uk-UA"/>
        </w:rPr>
        <w:t>2</w:t>
      </w:r>
      <w:r>
        <w:rPr>
          <w:color w:val="000000"/>
          <w:sz w:val="24"/>
          <w:szCs w:val="24"/>
        </w:rPr>
        <w:t xml:space="preserve">.2. Для другої групи – фізичних осіб-підприємців </w:t>
      </w:r>
      <w:r>
        <w:rPr>
          <w:color w:val="000000"/>
          <w:sz w:val="24"/>
          <w:szCs w:val="24"/>
          <w:lang w:val="uk-UA"/>
        </w:rPr>
        <w:t xml:space="preserve">на незаборонені види діяльності </w:t>
      </w:r>
      <w:r>
        <w:rPr>
          <w:color w:val="000000"/>
          <w:sz w:val="24"/>
          <w:szCs w:val="24"/>
        </w:rPr>
        <w:t>ставка становить</w:t>
      </w:r>
      <w:r>
        <w:rPr>
          <w:rStyle w:val="apple-converted-space"/>
          <w:color w:val="000000"/>
          <w:sz w:val="24"/>
          <w:szCs w:val="24"/>
        </w:rPr>
        <w:t> </w:t>
      </w:r>
      <w:r>
        <w:rPr>
          <w:rStyle w:val="a5"/>
          <w:color w:val="000000"/>
          <w:sz w:val="24"/>
          <w:szCs w:val="24"/>
        </w:rPr>
        <w:t>20 відсотків</w:t>
      </w:r>
      <w:r>
        <w:rPr>
          <w:rStyle w:val="apple-converted-space"/>
          <w:color w:val="000000"/>
          <w:sz w:val="24"/>
          <w:szCs w:val="24"/>
        </w:rPr>
        <w:t> </w:t>
      </w:r>
      <w:r>
        <w:rPr>
          <w:color w:val="000000"/>
          <w:sz w:val="24"/>
          <w:szCs w:val="24"/>
        </w:rPr>
        <w:t>до розміру мінімальної заробітної плати, встановленої законом на 1 січня податкового (звітного) року</w:t>
      </w:r>
      <w:r>
        <w:rPr>
          <w:color w:val="000000"/>
          <w:sz w:val="24"/>
          <w:szCs w:val="24"/>
          <w:lang w:val="uk-UA"/>
        </w:rPr>
        <w:t>.</w:t>
      </w:r>
    </w:p>
    <w:p w:rsidR="005D21B1" w:rsidRDefault="005D21B1" w:rsidP="005D21B1">
      <w:pPr>
        <w:pStyle w:val="a4"/>
        <w:spacing w:before="100" w:beforeAutospacing="1" w:after="0" w:line="270" w:lineRule="atLeast"/>
        <w:jc w:val="both"/>
        <w:rPr>
          <w:color w:val="000000"/>
          <w:sz w:val="24"/>
          <w:szCs w:val="24"/>
          <w:lang w:val="uk-UA"/>
        </w:rPr>
      </w:pPr>
      <w:r>
        <w:rPr>
          <w:color w:val="000000"/>
          <w:sz w:val="24"/>
          <w:szCs w:val="24"/>
          <w:lang w:val="uk-UA"/>
        </w:rPr>
        <w:t xml:space="preserve">3. Дане рішення набуває чинності з </w:t>
      </w:r>
      <w:r>
        <w:rPr>
          <w:color w:val="000000"/>
          <w:sz w:val="24"/>
          <w:szCs w:val="24"/>
          <w:lang w:val="uk-UA"/>
        </w:rPr>
        <w:t>1 січня 2018 року</w:t>
      </w:r>
      <w:r>
        <w:rPr>
          <w:color w:val="000000"/>
          <w:sz w:val="24"/>
          <w:szCs w:val="24"/>
          <w:lang w:val="uk-UA"/>
        </w:rPr>
        <w:t>.</w:t>
      </w:r>
    </w:p>
    <w:p w:rsidR="005D21B1" w:rsidRDefault="005D21B1" w:rsidP="005D21B1">
      <w:pPr>
        <w:spacing w:before="100" w:beforeAutospacing="1" w:after="100" w:afterAutospacing="1" w:line="270" w:lineRule="atLeast"/>
        <w:jc w:val="both"/>
        <w:rPr>
          <w:color w:val="000000"/>
          <w:lang w:val="uk-UA"/>
        </w:rPr>
      </w:pPr>
      <w:r>
        <w:rPr>
          <w:color w:val="000000"/>
          <w:lang w:val="uk-UA"/>
        </w:rPr>
        <w:t>4. Заступнику сільського голови Великожитинської сільської ради забезпечити  оприлюднення даного рішення на сайті   Великожитинської сільської ради та на дошці оголошень.</w:t>
      </w:r>
    </w:p>
    <w:p w:rsidR="005D21B1" w:rsidRDefault="005D21B1" w:rsidP="005D21B1">
      <w:pPr>
        <w:spacing w:before="100" w:beforeAutospacing="1" w:after="100" w:afterAutospacing="1" w:line="270" w:lineRule="atLeast"/>
        <w:jc w:val="both"/>
        <w:rPr>
          <w:color w:val="000000"/>
          <w:lang w:val="uk-UA"/>
        </w:rPr>
      </w:pPr>
      <w:r>
        <w:rPr>
          <w:color w:val="000000"/>
          <w:lang w:val="uk-UA"/>
        </w:rPr>
        <w:t>5.</w:t>
      </w:r>
      <w:r>
        <w:rPr>
          <w:color w:val="000000"/>
        </w:rPr>
        <w:t xml:space="preserve">Контроль за виконанням даного рішення покласти на постійну комісію сільської ради з питань  бюджету </w:t>
      </w:r>
      <w:r>
        <w:rPr>
          <w:color w:val="000000"/>
          <w:lang w:val="uk-UA"/>
        </w:rPr>
        <w:t>фінансів та податку</w:t>
      </w:r>
      <w:r>
        <w:rPr>
          <w:color w:val="000000"/>
        </w:rPr>
        <w:t>.</w:t>
      </w:r>
    </w:p>
    <w:p w:rsidR="005D21B1" w:rsidRDefault="005D21B1" w:rsidP="005D21B1">
      <w:pPr>
        <w:pStyle w:val="a4"/>
        <w:spacing w:before="100" w:beforeAutospacing="1" w:after="0" w:line="270" w:lineRule="atLeast"/>
        <w:jc w:val="both"/>
        <w:rPr>
          <w:b/>
          <w:color w:val="000000"/>
          <w:sz w:val="24"/>
          <w:szCs w:val="24"/>
          <w:lang w:val="uk-UA"/>
        </w:rPr>
      </w:pPr>
      <w:r>
        <w:rPr>
          <w:b/>
          <w:color w:val="000000"/>
          <w:sz w:val="24"/>
          <w:szCs w:val="24"/>
          <w:lang w:val="uk-UA"/>
        </w:rPr>
        <w:t xml:space="preserve">         Сільський голова                                                                                   Хома Л.Г</w:t>
      </w:r>
    </w:p>
    <w:p w:rsidR="005D21B1" w:rsidRDefault="005D21B1" w:rsidP="005D21B1">
      <w:pPr>
        <w:ind w:left="4248" w:firstLine="432"/>
        <w:jc w:val="right"/>
        <w:rPr>
          <w:sz w:val="28"/>
          <w:szCs w:val="28"/>
          <w:lang w:val="uk-UA"/>
        </w:rPr>
      </w:pPr>
      <w:r>
        <w:rPr>
          <w:sz w:val="28"/>
          <w:szCs w:val="28"/>
          <w:lang w:val="uk-UA"/>
        </w:rPr>
        <w:t xml:space="preserve">                  </w:t>
      </w:r>
    </w:p>
    <w:p w:rsidR="005D21B1" w:rsidRDefault="005D21B1" w:rsidP="005D21B1">
      <w:pPr>
        <w:ind w:left="4248" w:firstLine="432"/>
        <w:jc w:val="right"/>
        <w:rPr>
          <w:sz w:val="28"/>
          <w:szCs w:val="28"/>
          <w:lang w:val="uk-UA"/>
        </w:rPr>
      </w:pPr>
    </w:p>
    <w:p w:rsidR="005D21B1" w:rsidRDefault="005D21B1" w:rsidP="005D21B1">
      <w:pPr>
        <w:ind w:left="4248" w:firstLine="432"/>
        <w:jc w:val="right"/>
        <w:rPr>
          <w:sz w:val="28"/>
          <w:szCs w:val="28"/>
          <w:lang w:val="uk-UA"/>
        </w:rPr>
      </w:pPr>
    </w:p>
    <w:p w:rsidR="005D21B1" w:rsidRDefault="005D21B1" w:rsidP="005D21B1">
      <w:pPr>
        <w:ind w:left="4248" w:firstLine="432"/>
        <w:jc w:val="right"/>
        <w:rPr>
          <w:lang w:val="uk-UA"/>
        </w:rPr>
      </w:pPr>
      <w:r>
        <w:rPr>
          <w:lang w:val="uk-UA"/>
        </w:rPr>
        <w:t xml:space="preserve"> ДОДАТОК </w:t>
      </w:r>
    </w:p>
    <w:p w:rsidR="005D21B1" w:rsidRDefault="005D21B1" w:rsidP="005D21B1">
      <w:pPr>
        <w:ind w:left="4248" w:firstLine="432"/>
        <w:jc w:val="right"/>
        <w:rPr>
          <w:lang w:val="uk-UA"/>
        </w:rPr>
      </w:pPr>
      <w:r>
        <w:rPr>
          <w:lang w:val="uk-UA"/>
        </w:rPr>
        <w:t xml:space="preserve">                                 До  рішення сесії сільсько</w:t>
      </w:r>
      <w:bookmarkStart w:id="0" w:name="_GoBack"/>
      <w:bookmarkEnd w:id="0"/>
      <w:r>
        <w:rPr>
          <w:lang w:val="uk-UA"/>
        </w:rPr>
        <w:t>ї   ради  №</w:t>
      </w:r>
      <w:r>
        <w:rPr>
          <w:lang w:val="uk-UA"/>
        </w:rPr>
        <w:t xml:space="preserve">   </w:t>
      </w:r>
      <w:r>
        <w:rPr>
          <w:lang w:val="uk-UA"/>
        </w:rPr>
        <w:t xml:space="preserve">   від </w:t>
      </w:r>
      <w:r>
        <w:rPr>
          <w:lang w:val="uk-UA"/>
        </w:rPr>
        <w:t xml:space="preserve">            </w:t>
      </w:r>
      <w:r>
        <w:rPr>
          <w:lang w:val="uk-UA"/>
        </w:rPr>
        <w:t xml:space="preserve">.2017року                     </w:t>
      </w:r>
    </w:p>
    <w:p w:rsidR="005D21B1" w:rsidRDefault="005D21B1" w:rsidP="005D21B1">
      <w:pPr>
        <w:ind w:left="5670"/>
        <w:jc w:val="both"/>
        <w:rPr>
          <w:lang w:val="uk-UA"/>
        </w:rPr>
      </w:pPr>
    </w:p>
    <w:p w:rsidR="005D21B1" w:rsidRDefault="005D21B1" w:rsidP="005D21B1">
      <w:pPr>
        <w:ind w:left="5670"/>
        <w:jc w:val="both"/>
        <w:rPr>
          <w:lang w:val="uk-UA"/>
        </w:rPr>
      </w:pPr>
    </w:p>
    <w:p w:rsidR="005D21B1" w:rsidRDefault="005D21B1" w:rsidP="005D21B1">
      <w:pPr>
        <w:pStyle w:val="a4"/>
        <w:spacing w:after="0"/>
        <w:jc w:val="center"/>
        <w:rPr>
          <w:b/>
          <w:sz w:val="24"/>
          <w:szCs w:val="24"/>
          <w:lang w:val="uk-UA"/>
        </w:rPr>
      </w:pPr>
      <w:r>
        <w:rPr>
          <w:b/>
          <w:sz w:val="24"/>
          <w:szCs w:val="24"/>
          <w:lang w:val="uk-UA"/>
        </w:rPr>
        <w:t xml:space="preserve">Положення </w:t>
      </w:r>
    </w:p>
    <w:p w:rsidR="005D21B1" w:rsidRDefault="005D21B1" w:rsidP="005D21B1">
      <w:pPr>
        <w:pStyle w:val="a4"/>
        <w:spacing w:after="0"/>
        <w:jc w:val="center"/>
        <w:rPr>
          <w:b/>
          <w:bCs/>
          <w:color w:val="000000"/>
          <w:sz w:val="24"/>
          <w:szCs w:val="24"/>
          <w:lang w:val="uk-UA"/>
        </w:rPr>
      </w:pPr>
      <w:r>
        <w:rPr>
          <w:b/>
          <w:sz w:val="24"/>
          <w:szCs w:val="24"/>
          <w:lang w:val="uk-UA"/>
        </w:rPr>
        <w:t>про особливості справляння єдиного податку  суб’єктами господарювання, які застосовують спрощену систему оподаткування, обліку та звітності</w:t>
      </w:r>
    </w:p>
    <w:p w:rsidR="005D21B1" w:rsidRDefault="005D21B1" w:rsidP="005D21B1">
      <w:pPr>
        <w:pStyle w:val="a4"/>
        <w:spacing w:after="0"/>
        <w:jc w:val="center"/>
        <w:rPr>
          <w:b/>
          <w:bCs/>
          <w:sz w:val="24"/>
          <w:szCs w:val="24"/>
          <w:lang w:val="uk-UA"/>
        </w:rPr>
      </w:pPr>
    </w:p>
    <w:p w:rsidR="005D21B1" w:rsidRDefault="005D21B1" w:rsidP="005D21B1">
      <w:pPr>
        <w:pStyle w:val="a4"/>
        <w:spacing w:after="0"/>
        <w:ind w:firstLine="720"/>
        <w:jc w:val="center"/>
        <w:rPr>
          <w:b/>
          <w:bCs/>
          <w:sz w:val="24"/>
          <w:szCs w:val="24"/>
          <w:lang w:val="uk-UA"/>
        </w:rPr>
      </w:pPr>
      <w:r>
        <w:rPr>
          <w:b/>
          <w:bCs/>
          <w:sz w:val="24"/>
          <w:szCs w:val="24"/>
          <w:lang w:val="uk-UA"/>
        </w:rPr>
        <w:t>Розділ 1. Загальні положення</w:t>
      </w:r>
    </w:p>
    <w:p w:rsidR="005D21B1" w:rsidRDefault="005D21B1" w:rsidP="005D21B1">
      <w:pPr>
        <w:ind w:firstLine="720"/>
        <w:rPr>
          <w:lang w:val="uk-UA"/>
        </w:rPr>
      </w:pPr>
    </w:p>
    <w:p w:rsidR="005D21B1" w:rsidRDefault="005D21B1" w:rsidP="005D21B1">
      <w:pPr>
        <w:ind w:firstLine="720"/>
        <w:jc w:val="both"/>
        <w:rPr>
          <w:lang w:val="uk-UA"/>
        </w:rPr>
      </w:pPr>
      <w:r>
        <w:rPr>
          <w:b/>
          <w:lang w:val="uk-UA"/>
        </w:rPr>
        <w:t>1.1.</w:t>
      </w:r>
      <w:r>
        <w:rPr>
          <w:lang w:val="uk-UA"/>
        </w:rPr>
        <w:t xml:space="preserve"> Положення про особливості справляння єдиного податку суб’єктами господарювання, які застосовують спрощену систему оподаткування, обліку та звітності (далі – Положення) розроблено відповідно до Податкового кодексу України.</w:t>
      </w:r>
    </w:p>
    <w:p w:rsidR="005D21B1" w:rsidRDefault="005D21B1" w:rsidP="005D21B1">
      <w:pPr>
        <w:ind w:firstLine="720"/>
        <w:jc w:val="both"/>
      </w:pPr>
      <w:r>
        <w:rPr>
          <w:b/>
          <w:color w:val="000000"/>
        </w:rPr>
        <w:t>1.2.</w:t>
      </w:r>
      <w:r>
        <w:rPr>
          <w:color w:val="000000"/>
        </w:rPr>
        <w:t xml:space="preserve"> </w:t>
      </w:r>
      <w:r>
        <w:t xml:space="preserve">Спрощена система оподаткування, обліку та звітності - особливий механізм справляння податків і зборів, що встановлює заміну сплати окремих податків і зборів, встановлених Податковим кодексом України, на сплату єдиного податку в порядку та на умовах, визначених главою 1 </w:t>
      </w:r>
      <w:r>
        <w:rPr>
          <w:lang w:val="uk-UA"/>
        </w:rPr>
        <w:t xml:space="preserve">розділу </w:t>
      </w:r>
      <w:r>
        <w:rPr>
          <w:lang w:val="en-US"/>
        </w:rPr>
        <w:t>X</w:t>
      </w:r>
      <w:r>
        <w:rPr>
          <w:lang w:val="uk-UA"/>
        </w:rPr>
        <w:t>І</w:t>
      </w:r>
      <w:r>
        <w:rPr>
          <w:lang w:val="en-US"/>
        </w:rPr>
        <w:t>V</w:t>
      </w:r>
      <w:r>
        <w:rPr>
          <w:lang w:val="uk-UA"/>
        </w:rPr>
        <w:t xml:space="preserve"> </w:t>
      </w:r>
      <w:r>
        <w:t>Податкового кодексу України, з одночасним веденням спрощеного обліку та звітності.</w:t>
      </w:r>
    </w:p>
    <w:p w:rsidR="005D21B1" w:rsidRDefault="005D21B1" w:rsidP="005D21B1">
      <w:pPr>
        <w:ind w:firstLine="720"/>
        <w:jc w:val="both"/>
      </w:pPr>
      <w:r>
        <w:rPr>
          <w:b/>
          <w:bCs/>
          <w:color w:val="000000"/>
        </w:rPr>
        <w:t xml:space="preserve">1.3. </w:t>
      </w:r>
      <w:r>
        <w:t>Юридична особа чи фізична особа - підприємець може самостійно обрати спрощену систему оподаткування, якщо така особа відповідає вимогам, встановленим главою</w:t>
      </w:r>
      <w:r>
        <w:rPr>
          <w:lang w:val="uk-UA"/>
        </w:rPr>
        <w:t xml:space="preserve"> 1 розділу </w:t>
      </w:r>
      <w:r>
        <w:rPr>
          <w:lang w:val="en-US"/>
        </w:rPr>
        <w:t>X</w:t>
      </w:r>
      <w:r>
        <w:rPr>
          <w:lang w:val="uk-UA"/>
        </w:rPr>
        <w:t>І</w:t>
      </w:r>
      <w:r>
        <w:rPr>
          <w:lang w:val="en-US"/>
        </w:rPr>
        <w:t>V</w:t>
      </w:r>
      <w:r>
        <w:rPr>
          <w:lang w:val="uk-UA"/>
        </w:rPr>
        <w:t xml:space="preserve"> Податкового кодексу України</w:t>
      </w:r>
      <w:r>
        <w:t xml:space="preserve"> та реєструється платником єдиного податку в порядку, визначеному </w:t>
      </w:r>
      <w:r>
        <w:rPr>
          <w:lang w:val="uk-UA"/>
        </w:rPr>
        <w:t>зазначеною</w:t>
      </w:r>
      <w:r>
        <w:t xml:space="preserve"> главою.</w:t>
      </w:r>
    </w:p>
    <w:p w:rsidR="005D21B1" w:rsidRDefault="005D21B1" w:rsidP="005D21B1">
      <w:pPr>
        <w:pStyle w:val="Iniiaieeoaeno"/>
        <w:ind w:firstLine="720"/>
        <w:jc w:val="center"/>
        <w:rPr>
          <w:b/>
          <w:bCs/>
          <w:color w:val="000000"/>
          <w:sz w:val="24"/>
          <w:szCs w:val="24"/>
        </w:rPr>
      </w:pPr>
    </w:p>
    <w:p w:rsidR="005D21B1" w:rsidRDefault="005D21B1" w:rsidP="005D21B1">
      <w:pPr>
        <w:pStyle w:val="Iniiaieeoaeno"/>
        <w:ind w:firstLine="720"/>
        <w:jc w:val="center"/>
        <w:rPr>
          <w:b/>
          <w:sz w:val="24"/>
          <w:szCs w:val="24"/>
        </w:rPr>
      </w:pPr>
      <w:r>
        <w:rPr>
          <w:b/>
          <w:bCs/>
          <w:color w:val="000000"/>
          <w:sz w:val="24"/>
          <w:szCs w:val="24"/>
        </w:rPr>
        <w:t>Розділ 2. Механізм справляння єдиного податку</w:t>
      </w:r>
    </w:p>
    <w:p w:rsidR="005D21B1" w:rsidRDefault="005D21B1" w:rsidP="005D21B1">
      <w:pPr>
        <w:pStyle w:val="Iniiaieeoaeno"/>
        <w:ind w:firstLine="720"/>
        <w:rPr>
          <w:b/>
          <w:sz w:val="24"/>
          <w:szCs w:val="24"/>
        </w:rPr>
      </w:pPr>
    </w:p>
    <w:p w:rsidR="005D21B1" w:rsidRDefault="005D21B1" w:rsidP="005D21B1">
      <w:pPr>
        <w:pStyle w:val="Iniiaieeoaeno"/>
        <w:ind w:firstLine="720"/>
        <w:jc w:val="center"/>
        <w:rPr>
          <w:b/>
          <w:sz w:val="24"/>
          <w:szCs w:val="24"/>
        </w:rPr>
      </w:pPr>
      <w:r>
        <w:rPr>
          <w:b/>
          <w:sz w:val="24"/>
          <w:szCs w:val="24"/>
        </w:rPr>
        <w:t>2.1. Платники податку.</w:t>
      </w:r>
    </w:p>
    <w:p w:rsidR="005D21B1" w:rsidRDefault="005D21B1" w:rsidP="005D21B1">
      <w:pPr>
        <w:ind w:firstLine="720"/>
        <w:jc w:val="both"/>
      </w:pPr>
      <w:r>
        <w:rPr>
          <w:b/>
          <w:bCs/>
        </w:rPr>
        <w:t xml:space="preserve"> 2.1.1. </w:t>
      </w:r>
      <w:r>
        <w:t>Суб'єкти господарювання, які застосовують спрощену систему оподаткування, обліку та звітності, поділяються на такі групи платників єдиного податку:</w:t>
      </w:r>
    </w:p>
    <w:p w:rsidR="005D21B1" w:rsidRDefault="005D21B1" w:rsidP="005D21B1">
      <w:pPr>
        <w:ind w:firstLine="720"/>
        <w:jc w:val="both"/>
        <w:rPr>
          <w:b/>
        </w:rPr>
      </w:pPr>
      <w:r>
        <w:t>1) перша група - фізичні особи - 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населенню і обсяг доходу яких протягом календарного року не перевищує</w:t>
      </w:r>
      <w:r>
        <w:rPr>
          <w:b/>
        </w:rPr>
        <w:t xml:space="preserve"> 300000 </w:t>
      </w:r>
      <w:r>
        <w:t>гривень;</w:t>
      </w:r>
    </w:p>
    <w:p w:rsidR="005D21B1" w:rsidRDefault="005D21B1" w:rsidP="005D21B1">
      <w:pPr>
        <w:ind w:firstLine="720"/>
        <w:jc w:val="both"/>
      </w:pPr>
      <w:r>
        <w:t>2) друга група - фізичні особи - підприємці, які здійснюють господарську діяльність з надання послуг, у тому числі побутових, платникам єдиного податку та/або населенню,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w:t>
      </w:r>
    </w:p>
    <w:p w:rsidR="005D21B1" w:rsidRDefault="005D21B1" w:rsidP="005D21B1">
      <w:pPr>
        <w:ind w:firstLine="720"/>
        <w:jc w:val="both"/>
      </w:pPr>
      <w:r>
        <w:t>не використовують працю найманих осіб або кількість осіб, які перебувають з ними у трудових відносинах, одночасно не перевищує 10 осіб;</w:t>
      </w:r>
    </w:p>
    <w:p w:rsidR="005D21B1" w:rsidRDefault="005D21B1" w:rsidP="005D21B1">
      <w:pPr>
        <w:ind w:firstLine="720"/>
        <w:jc w:val="both"/>
      </w:pPr>
      <w:r>
        <w:t xml:space="preserve">обсяг доходу не перевищує </w:t>
      </w:r>
      <w:r>
        <w:rPr>
          <w:b/>
        </w:rPr>
        <w:t>1 500 000</w:t>
      </w:r>
      <w:r>
        <w:t xml:space="preserve"> гривень.</w:t>
      </w:r>
    </w:p>
    <w:p w:rsidR="005D21B1" w:rsidRDefault="005D21B1" w:rsidP="005D21B1">
      <w:pPr>
        <w:ind w:firstLine="720"/>
        <w:jc w:val="both"/>
        <w:rPr>
          <w:b/>
        </w:rPr>
      </w:pPr>
      <w:r>
        <w:t>Дія цього підпункту не поширюється на фізичних осіб - підприємців, які надають посередницькі послуги з купівлі, продажу, оренди та оцінювання нерухомого майна (група 70.31 КВЕД ДК 009:2005), а також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Такі фізичні особи - підприємці належать виключно до третьої групи платників єдиного податку, якщо відповідають вимогам, встановленим для такої групи;</w:t>
      </w:r>
    </w:p>
    <w:p w:rsidR="005D21B1" w:rsidRDefault="005D21B1" w:rsidP="005D21B1">
      <w:pPr>
        <w:ind w:firstLine="720"/>
        <w:jc w:val="both"/>
      </w:pPr>
      <w:r>
        <w:t xml:space="preserve">3) третя група - фізичні особи – підприємці, які не використовують працю найманих осіб або кількість осіб, які перебувають з ними у трудових відносинах, не обмежена та юридичні особи - суб'єкти господарювання будь-якої організаційно-правової форми, у яких протягом календарного року обсяг доходу не перевищує </w:t>
      </w:r>
      <w:r>
        <w:rPr>
          <w:lang w:val="uk-UA"/>
        </w:rPr>
        <w:t>5</w:t>
      </w:r>
      <w:r>
        <w:t> 000 000 гривень;</w:t>
      </w:r>
    </w:p>
    <w:p w:rsidR="005D21B1" w:rsidRDefault="005D21B1" w:rsidP="005D21B1">
      <w:pPr>
        <w:ind w:firstLine="720"/>
        <w:jc w:val="both"/>
        <w:rPr>
          <w:lang w:val="uk-UA"/>
        </w:rPr>
      </w:pPr>
      <w:r>
        <w:lastRenderedPageBreak/>
        <w:t>4) четверта група — сільськогосподарські товаровиробники, у яких частка сільськогосподарського товаровиробництва за попередній податковий (звітний) рік дорівнює або перевищує 75 відсотків.</w:t>
      </w:r>
    </w:p>
    <w:p w:rsidR="005D21B1" w:rsidRDefault="005D21B1" w:rsidP="005D21B1">
      <w:pPr>
        <w:ind w:firstLine="720"/>
        <w:jc w:val="both"/>
        <w:rPr>
          <w:lang w:val="uk-UA"/>
        </w:rPr>
      </w:pPr>
    </w:p>
    <w:p w:rsidR="005D21B1" w:rsidRDefault="005D21B1" w:rsidP="005D21B1">
      <w:pPr>
        <w:ind w:firstLine="720"/>
        <w:jc w:val="both"/>
      </w:pPr>
      <w:r>
        <w:rPr>
          <w:b/>
        </w:rPr>
        <w:t>2.1.2.</w:t>
      </w:r>
      <w:r>
        <w:t xml:space="preserve"> Не можуть бути платниками єдиного податку першої — третьої груп:</w:t>
      </w:r>
    </w:p>
    <w:p w:rsidR="005D21B1" w:rsidRDefault="005D21B1" w:rsidP="005D21B1">
      <w:pPr>
        <w:ind w:firstLine="720"/>
        <w:jc w:val="both"/>
        <w:rPr>
          <w:lang w:val="uk-UA"/>
        </w:rPr>
      </w:pPr>
      <w:r>
        <w:rPr>
          <w:b/>
          <w:lang w:val="uk-UA"/>
        </w:rPr>
        <w:t>2.1.2.1</w:t>
      </w:r>
      <w:r>
        <w:rPr>
          <w:lang w:val="uk-UA"/>
        </w:rPr>
        <w:t>. суб’єкти господарювання (юридичні особи та фізичні особи - підприємці), які здійснюють:</w:t>
      </w:r>
    </w:p>
    <w:p w:rsidR="005D21B1" w:rsidRDefault="005D21B1" w:rsidP="005D21B1">
      <w:pPr>
        <w:ind w:firstLine="720"/>
        <w:jc w:val="both"/>
        <w:rPr>
          <w:color w:val="000000"/>
          <w:lang w:val="uk-UA"/>
        </w:rPr>
      </w:pPr>
      <w:bookmarkStart w:id="1" w:name="n6974"/>
      <w:bookmarkEnd w:id="1"/>
      <w:r>
        <w:rPr>
          <w:lang w:val="uk-UA"/>
        </w:rPr>
        <w:t xml:space="preserve">1) діяльність з організації, проведення азартних ігор </w:t>
      </w:r>
      <w:r>
        <w:rPr>
          <w:color w:val="000000"/>
          <w:lang w:val="uk-UA"/>
        </w:rPr>
        <w:t>лотерей (крім розповсюдження лотерей), парі (букмекерське парі, парі тоталізатора);</w:t>
      </w:r>
    </w:p>
    <w:p w:rsidR="005D21B1" w:rsidRDefault="005D21B1" w:rsidP="005D21B1">
      <w:pPr>
        <w:ind w:firstLine="720"/>
        <w:jc w:val="both"/>
        <w:rPr>
          <w:lang w:val="uk-UA"/>
        </w:rPr>
      </w:pPr>
      <w:bookmarkStart w:id="2" w:name="n6975"/>
      <w:bookmarkStart w:id="3" w:name="n6976"/>
      <w:bookmarkEnd w:id="2"/>
      <w:bookmarkEnd w:id="3"/>
      <w:r>
        <w:rPr>
          <w:lang w:val="uk-UA"/>
        </w:rPr>
        <w:t>2) обмін іноземної валюти;</w:t>
      </w:r>
    </w:p>
    <w:p w:rsidR="005D21B1" w:rsidRDefault="005D21B1" w:rsidP="005D21B1">
      <w:pPr>
        <w:ind w:firstLine="720"/>
        <w:jc w:val="both"/>
        <w:rPr>
          <w:lang w:val="uk-UA"/>
        </w:rPr>
      </w:pPr>
      <w:bookmarkStart w:id="4" w:name="n6977"/>
      <w:bookmarkEnd w:id="4"/>
      <w:r>
        <w:rPr>
          <w:lang w:val="uk-UA"/>
        </w:rPr>
        <w:t xml:space="preserve">3) виробництво, експорт, імпорт, продаж підакцизних товарів (крім роздрібного продажу паливно-мастильних матеріалів в ємностях до </w:t>
      </w:r>
      <w:smartTag w:uri="urn:schemas-microsoft-com:office:smarttags" w:element="metricconverter">
        <w:smartTagPr>
          <w:attr w:name="ProductID" w:val="20 літрів"/>
        </w:smartTagPr>
        <w:r>
          <w:rPr>
            <w:lang w:val="uk-UA"/>
          </w:rPr>
          <w:t>20 літрів</w:t>
        </w:r>
      </w:smartTag>
      <w:r>
        <w:rPr>
          <w:lang w:val="uk-UA"/>
        </w:rPr>
        <w:t xml:space="preserve"> та діяльності фізичних осіб, пов'язаної з роздрібним продажем пива та столових вин);</w:t>
      </w:r>
    </w:p>
    <w:p w:rsidR="005D21B1" w:rsidRDefault="005D21B1" w:rsidP="005D21B1">
      <w:pPr>
        <w:ind w:firstLine="720"/>
        <w:jc w:val="both"/>
        <w:rPr>
          <w:lang w:val="uk-UA"/>
        </w:rPr>
      </w:pPr>
      <w:bookmarkStart w:id="5" w:name="n6978"/>
      <w:bookmarkEnd w:id="5"/>
      <w:r>
        <w:rPr>
          <w:lang w:val="uk-UA"/>
        </w:rPr>
        <w:t>4) видобуток, виробництво, реалізацію дорогоцінних металів і дорогоцінного каміння, у тому числі органогенного утворення (крім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w:t>
      </w:r>
    </w:p>
    <w:p w:rsidR="005D21B1" w:rsidRDefault="005D21B1" w:rsidP="005D21B1">
      <w:pPr>
        <w:ind w:firstLine="720"/>
        <w:jc w:val="both"/>
      </w:pPr>
      <w:bookmarkStart w:id="6" w:name="n6979"/>
      <w:bookmarkStart w:id="7" w:name="n6980"/>
      <w:bookmarkEnd w:id="6"/>
      <w:bookmarkEnd w:id="7"/>
      <w:r>
        <w:t>5) видобуток, реалізацію корисних копалин, крім реалізації корисних копалин місцевого значення;</w:t>
      </w:r>
    </w:p>
    <w:p w:rsidR="005D21B1" w:rsidRDefault="005D21B1" w:rsidP="005D21B1">
      <w:pPr>
        <w:ind w:firstLine="720"/>
        <w:jc w:val="both"/>
      </w:pPr>
      <w:bookmarkStart w:id="8" w:name="n6981"/>
      <w:bookmarkStart w:id="9" w:name="n6982"/>
      <w:bookmarkEnd w:id="8"/>
      <w:bookmarkEnd w:id="9"/>
      <w:r>
        <w:t xml:space="preserve">6) діяльність у сфері фінансового посередництва, крім діяльності у сфері страхування, яка здійснюється страховими агентами, визначеними </w:t>
      </w:r>
      <w:hyperlink r:id="rId5" w:tgtFrame="_blank" w:history="1">
        <w:r>
          <w:rPr>
            <w:rStyle w:val="a3"/>
          </w:rPr>
          <w:t>Законом України «Про страхування</w:t>
        </w:r>
      </w:hyperlink>
      <w:r>
        <w:t xml:space="preserve">», сюрвейєрами, аварійними комісарами та аджастерами, визначеними </w:t>
      </w:r>
      <w:hyperlink r:id="rId6" w:anchor="n2502" w:history="1">
        <w:r>
          <w:rPr>
            <w:rStyle w:val="a3"/>
          </w:rPr>
          <w:t>розділом III</w:t>
        </w:r>
      </w:hyperlink>
      <w:r>
        <w:t xml:space="preserve"> Податкового кодексу України;</w:t>
      </w:r>
    </w:p>
    <w:p w:rsidR="005D21B1" w:rsidRDefault="005D21B1" w:rsidP="005D21B1">
      <w:pPr>
        <w:ind w:firstLine="720"/>
        <w:jc w:val="both"/>
      </w:pPr>
      <w:bookmarkStart w:id="10" w:name="n6983"/>
      <w:bookmarkEnd w:id="10"/>
      <w:r>
        <w:t>7) діяльність з управління підприємствами;</w:t>
      </w:r>
    </w:p>
    <w:p w:rsidR="005D21B1" w:rsidRDefault="005D21B1" w:rsidP="005D21B1">
      <w:pPr>
        <w:ind w:firstLine="720"/>
        <w:jc w:val="both"/>
      </w:pPr>
      <w:bookmarkStart w:id="11" w:name="n6984"/>
      <w:bookmarkEnd w:id="11"/>
      <w:r>
        <w:t>8) діяльність з надання послуг пошти (крім кур'єрської діяльності) та зв'язку (крім діяльності, що не підлягає ліцензуванню);</w:t>
      </w:r>
    </w:p>
    <w:p w:rsidR="005D21B1" w:rsidRDefault="005D21B1" w:rsidP="005D21B1">
      <w:pPr>
        <w:ind w:firstLine="720"/>
        <w:jc w:val="both"/>
      </w:pPr>
      <w:bookmarkStart w:id="12" w:name="n6985"/>
      <w:bookmarkStart w:id="13" w:name="n6986"/>
      <w:bookmarkEnd w:id="12"/>
      <w:bookmarkEnd w:id="13"/>
      <w:r>
        <w:t>9) діяльність з продажу предметів мистецтва та антикваріату, діяльність з організації торгів (аукціонів) виробами мистецтва, предметами колекціонування або антикваріату;</w:t>
      </w:r>
    </w:p>
    <w:p w:rsidR="005D21B1" w:rsidRDefault="005D21B1" w:rsidP="005D21B1">
      <w:pPr>
        <w:ind w:firstLine="720"/>
        <w:jc w:val="both"/>
      </w:pPr>
      <w:bookmarkStart w:id="14" w:name="n6987"/>
      <w:bookmarkEnd w:id="14"/>
      <w:r>
        <w:t>10) діяльність з організації, проведення гастрольних заходів.</w:t>
      </w:r>
    </w:p>
    <w:p w:rsidR="005D21B1" w:rsidRDefault="005D21B1" w:rsidP="005D21B1">
      <w:pPr>
        <w:ind w:firstLine="720"/>
        <w:jc w:val="both"/>
      </w:pPr>
      <w:r>
        <w:rPr>
          <w:b/>
        </w:rPr>
        <w:t>2.1.2.2.</w:t>
      </w:r>
      <w:r>
        <w:rPr>
          <w:lang w:val="uk-UA"/>
        </w:rPr>
        <w:t xml:space="preserve"> </w:t>
      </w:r>
      <w:r>
        <w:t>Фізичні особи - підприємці, які здійснюють технічні випробування та дослідження, діяльність у сфері аудиту.</w:t>
      </w:r>
    </w:p>
    <w:p w:rsidR="005D21B1" w:rsidRDefault="005D21B1" w:rsidP="005D21B1">
      <w:pPr>
        <w:ind w:firstLine="720"/>
        <w:jc w:val="both"/>
        <w:rPr>
          <w:lang w:val="uk-UA"/>
        </w:rPr>
      </w:pPr>
      <w:r>
        <w:rPr>
          <w:b/>
        </w:rPr>
        <w:t>2.1.2.3</w:t>
      </w:r>
      <w:r>
        <w:rPr>
          <w:b/>
          <w:lang w:val="uk-UA"/>
        </w:rPr>
        <w:t xml:space="preserve">. </w:t>
      </w:r>
      <w:r>
        <w:rPr>
          <w:lang w:val="uk-UA"/>
        </w:rPr>
        <w:t>Фізичні особи - підприємці, які надають в оренду земельні ділянки, загальна площа яких перевищує 0,2 гектара, житлові приміщення (та/або їх частини), загальна площа яких перевищує 100 квадратних метрів, нежитлові приміщення (споруди, будівлі) та/або їх частини, загальна площа яких перевищує 300 квадратних метрів.</w:t>
      </w:r>
    </w:p>
    <w:p w:rsidR="005D21B1" w:rsidRDefault="005D21B1" w:rsidP="005D21B1">
      <w:pPr>
        <w:ind w:firstLine="720"/>
        <w:jc w:val="both"/>
        <w:rPr>
          <w:lang w:val="uk-UA"/>
        </w:rPr>
      </w:pPr>
      <w:r>
        <w:rPr>
          <w:b/>
          <w:lang w:val="uk-UA"/>
        </w:rPr>
        <w:t>2.1.2.4.</w:t>
      </w:r>
      <w:r>
        <w:rPr>
          <w:lang w:val="uk-UA"/>
        </w:rPr>
        <w:t xml:space="preserve"> Страхові (перестрахові) брокери, банки, кредитні спілки, ломбарди, лізингові компанії, довірчі товариства, страхові компанії, установи накопичувального пенсійного забезпечення, інвестиційні фонди і компанії, інші фінансові установи, визначені законом; реєстратори цінних паперів.</w:t>
      </w:r>
    </w:p>
    <w:p w:rsidR="005D21B1" w:rsidRDefault="005D21B1" w:rsidP="005D21B1">
      <w:pPr>
        <w:ind w:firstLine="720"/>
        <w:jc w:val="both"/>
      </w:pPr>
      <w:r>
        <w:rPr>
          <w:b/>
        </w:rPr>
        <w:t>2.1.2.5.</w:t>
      </w:r>
      <w:r>
        <w:rPr>
          <w:b/>
          <w:lang w:val="uk-UA"/>
        </w:rPr>
        <w:t xml:space="preserve"> </w:t>
      </w:r>
      <w:r>
        <w:t>Суб'єкти господарювання, у статутному капіталі яких сукупність часток, що належать юридичним особам, які не є платниками єдиного податку, дорівнює або перевищує 25 відсотків.</w:t>
      </w:r>
    </w:p>
    <w:p w:rsidR="005D21B1" w:rsidRDefault="005D21B1" w:rsidP="005D21B1">
      <w:pPr>
        <w:ind w:firstLine="720"/>
        <w:jc w:val="both"/>
        <w:rPr>
          <w:lang w:val="uk-UA"/>
        </w:rPr>
      </w:pPr>
      <w:r>
        <w:rPr>
          <w:b/>
          <w:lang w:val="uk-UA"/>
        </w:rPr>
        <w:t xml:space="preserve">2.1.2.6. </w:t>
      </w:r>
      <w:r>
        <w:rPr>
          <w:lang w:val="uk-UA"/>
        </w:rPr>
        <w:t>Представництва, філії, відділення та інші відокремлені підрозділи юридичної особи, яка не є платником єдиного податку.</w:t>
      </w:r>
    </w:p>
    <w:p w:rsidR="005D21B1" w:rsidRDefault="005D21B1" w:rsidP="005D21B1">
      <w:pPr>
        <w:ind w:firstLine="720"/>
        <w:jc w:val="both"/>
      </w:pPr>
      <w:r>
        <w:rPr>
          <w:b/>
        </w:rPr>
        <w:t>2.1.2.7</w:t>
      </w:r>
      <w:r>
        <w:rPr>
          <w:b/>
          <w:lang w:val="uk-UA"/>
        </w:rPr>
        <w:t xml:space="preserve">. </w:t>
      </w:r>
      <w:r>
        <w:t>Фізичні та юридичні особи – нерезиденти.</w:t>
      </w:r>
    </w:p>
    <w:p w:rsidR="005D21B1" w:rsidRDefault="005D21B1" w:rsidP="005D21B1">
      <w:pPr>
        <w:ind w:firstLine="720"/>
        <w:jc w:val="both"/>
        <w:rPr>
          <w:lang w:val="uk-UA"/>
        </w:rPr>
      </w:pPr>
      <w:r>
        <w:rPr>
          <w:b/>
        </w:rPr>
        <w:t>2.1.2.8.</w:t>
      </w:r>
      <w:r>
        <w:rPr>
          <w:b/>
          <w:lang w:val="uk-UA"/>
        </w:rPr>
        <w:t xml:space="preserve"> </w:t>
      </w:r>
      <w:r>
        <w:t>Суб'єкти господарювання, які на день подання заяви про реєстрацію платником єдиного податку мають податковий борг, крім безнадійного податкового боргу, що виник внаслідок дії обставин непереборної сили (форс-мажорних обставин).</w:t>
      </w:r>
    </w:p>
    <w:p w:rsidR="005D21B1" w:rsidRDefault="005D21B1" w:rsidP="005D21B1">
      <w:pPr>
        <w:ind w:firstLine="720"/>
        <w:jc w:val="both"/>
        <w:rPr>
          <w:lang w:val="uk-UA"/>
        </w:rPr>
      </w:pPr>
    </w:p>
    <w:p w:rsidR="005D21B1" w:rsidRDefault="005D21B1" w:rsidP="005D21B1">
      <w:pPr>
        <w:ind w:firstLine="720"/>
        <w:jc w:val="both"/>
      </w:pPr>
      <w:r>
        <w:rPr>
          <w:b/>
        </w:rPr>
        <w:t>2.1.3.</w:t>
      </w:r>
      <w:r>
        <w:t xml:space="preserve"> Не можуть бути платниками єдиного податку четвертої групи:</w:t>
      </w:r>
    </w:p>
    <w:p w:rsidR="005D21B1" w:rsidRDefault="005D21B1" w:rsidP="005D21B1">
      <w:pPr>
        <w:ind w:firstLine="720"/>
        <w:jc w:val="both"/>
        <w:rPr>
          <w:lang w:val="uk-UA"/>
        </w:rPr>
      </w:pPr>
      <w:r>
        <w:rPr>
          <w:b/>
          <w:lang w:val="uk-UA"/>
        </w:rPr>
        <w:t>2.1.3.1.</w:t>
      </w:r>
      <w:r>
        <w:rPr>
          <w:lang w:val="uk-UA"/>
        </w:rPr>
        <w:t xml:space="preserve"> суб’єкти господарювання, у яких понад 50 відсотків доходу, отриманого від продажу сільськогосподарської продукції власного виробництва та продуктів її переробки, становить дохід від реалізації декоративних рослин (за винятком зрізаних квітів, вирощених на угіддях, які належать сільськогосподарському товаровиробнику на праві власності або </w:t>
      </w:r>
      <w:r>
        <w:rPr>
          <w:lang w:val="uk-UA"/>
        </w:rPr>
        <w:lastRenderedPageBreak/>
        <w:t>надані йому в користування, та продуктів їх переробки), диких тварин і птахів, хутряних виробів і хутра (крім хутрової сировини);</w:t>
      </w:r>
    </w:p>
    <w:p w:rsidR="005D21B1" w:rsidRDefault="005D21B1" w:rsidP="005D21B1">
      <w:pPr>
        <w:ind w:firstLine="720"/>
        <w:jc w:val="both"/>
        <w:rPr>
          <w:lang w:val="uk-UA"/>
        </w:rPr>
      </w:pPr>
      <w:r>
        <w:rPr>
          <w:b/>
          <w:lang w:val="uk-UA"/>
        </w:rPr>
        <w:t>2.1.3.2</w:t>
      </w:r>
      <w:r>
        <w:rPr>
          <w:lang w:val="uk-UA"/>
        </w:rPr>
        <w:t>. суб’єкти господарювання, що провадять діяльність з виробництва підакцизних товарів, крім виноматеріалів виноградних (коди згідно з УКТ ЗЕД 2204 29 — 2204 30), вироблених на підприємствах первинного виноробства для підприємств вторинного виноробства, які використовують такі виноматеріали для виробництва готової продукції;</w:t>
      </w:r>
    </w:p>
    <w:p w:rsidR="005D21B1" w:rsidRDefault="005D21B1" w:rsidP="005D21B1">
      <w:pPr>
        <w:ind w:firstLine="720"/>
        <w:jc w:val="both"/>
        <w:rPr>
          <w:lang w:val="uk-UA"/>
        </w:rPr>
      </w:pPr>
      <w:r>
        <w:rPr>
          <w:b/>
        </w:rPr>
        <w:t>2.1.3.3</w:t>
      </w:r>
      <w:r>
        <w:t>. суб’єкт господарювання, який станом на 1 січня базового (звітного) року має податковий борг, за винятком безнадійного податкового боргу, який виник внаслідок дії обставин непереборної сили (форс-мажорних обставин).</w:t>
      </w:r>
    </w:p>
    <w:p w:rsidR="005D21B1" w:rsidRDefault="005D21B1" w:rsidP="005D21B1">
      <w:pPr>
        <w:ind w:firstLine="720"/>
        <w:jc w:val="both"/>
        <w:rPr>
          <w:lang w:val="uk-UA"/>
        </w:rPr>
      </w:pPr>
    </w:p>
    <w:p w:rsidR="005D21B1" w:rsidRDefault="005D21B1" w:rsidP="005D21B1">
      <w:pPr>
        <w:pStyle w:val="StyleZakonu0"/>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2.1.4. </w:t>
      </w:r>
      <w:r>
        <w:rPr>
          <w:rFonts w:ascii="Times New Roman" w:hAnsi="Times New Roman" w:cs="Times New Roman"/>
          <w:sz w:val="24"/>
          <w:szCs w:val="24"/>
        </w:rPr>
        <w:t>Платники єдиного податку першої-третьої груп повинні здійснювати розрахунки за відвантажені товари (виконані роботи, надані послуги) виключно в грошовій формі (готівковій та/або безготівковій).</w:t>
      </w:r>
    </w:p>
    <w:p w:rsidR="005D21B1" w:rsidRDefault="005D21B1" w:rsidP="005D21B1">
      <w:pPr>
        <w:pStyle w:val="StyleZakonu0"/>
        <w:spacing w:after="0" w:line="240" w:lineRule="auto"/>
        <w:ind w:firstLine="720"/>
        <w:rPr>
          <w:rFonts w:ascii="Times New Roman" w:hAnsi="Times New Roman" w:cs="Times New Roman"/>
          <w:b/>
          <w:sz w:val="24"/>
          <w:szCs w:val="24"/>
        </w:rPr>
      </w:pPr>
    </w:p>
    <w:p w:rsidR="005D21B1" w:rsidRDefault="005D21B1" w:rsidP="005D21B1">
      <w:pPr>
        <w:pStyle w:val="StyleZakonu0"/>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2.1.5. </w:t>
      </w:r>
      <w:r>
        <w:rPr>
          <w:rFonts w:ascii="Times New Roman" w:hAnsi="Times New Roman" w:cs="Times New Roman"/>
          <w:bCs/>
          <w:sz w:val="24"/>
          <w:szCs w:val="24"/>
        </w:rPr>
        <w:t>Під побутовими послугами населенню</w:t>
      </w:r>
      <w:r>
        <w:rPr>
          <w:rFonts w:ascii="Times New Roman" w:hAnsi="Times New Roman" w:cs="Times New Roman"/>
          <w:sz w:val="24"/>
          <w:szCs w:val="24"/>
        </w:rPr>
        <w:t>, які надаються першою та другою групами платників єдиного податку, розуміються такі види послуг:</w:t>
      </w:r>
    </w:p>
    <w:p w:rsidR="005D21B1" w:rsidRDefault="005D21B1" w:rsidP="005D21B1">
      <w:pPr>
        <w:ind w:firstLine="720"/>
        <w:jc w:val="both"/>
      </w:pPr>
      <w:r>
        <w:t>1) виготовлення взуття за індивідуальним замовленням;</w:t>
      </w:r>
    </w:p>
    <w:p w:rsidR="005D21B1" w:rsidRDefault="005D21B1" w:rsidP="005D21B1">
      <w:pPr>
        <w:ind w:firstLine="720"/>
        <w:jc w:val="both"/>
      </w:pPr>
      <w:r>
        <w:t>2) послуги з ремонту взуття;</w:t>
      </w:r>
    </w:p>
    <w:p w:rsidR="005D21B1" w:rsidRDefault="005D21B1" w:rsidP="005D21B1">
      <w:pPr>
        <w:ind w:firstLine="720"/>
        <w:jc w:val="both"/>
      </w:pPr>
      <w:r>
        <w:t>3) виготовлення швейних виробів за індивідуальним замовленням;</w:t>
      </w:r>
    </w:p>
    <w:p w:rsidR="005D21B1" w:rsidRDefault="005D21B1" w:rsidP="005D21B1">
      <w:pPr>
        <w:ind w:firstLine="720"/>
        <w:jc w:val="both"/>
      </w:pPr>
      <w:r>
        <w:t>4) виготовлення виробів із шкіри за індивідуальним замовленням;</w:t>
      </w:r>
    </w:p>
    <w:p w:rsidR="005D21B1" w:rsidRDefault="005D21B1" w:rsidP="005D21B1">
      <w:pPr>
        <w:ind w:firstLine="720"/>
        <w:jc w:val="both"/>
      </w:pPr>
      <w:r>
        <w:t>5) виготовлення виробів з хутра за індивідуальним замовленням;</w:t>
      </w:r>
    </w:p>
    <w:p w:rsidR="005D21B1" w:rsidRDefault="005D21B1" w:rsidP="005D21B1">
      <w:pPr>
        <w:ind w:firstLine="720"/>
        <w:jc w:val="both"/>
      </w:pPr>
      <w:r>
        <w:t>6) виготовлення спіднього одягу за індивідуальним замовленням;</w:t>
      </w:r>
    </w:p>
    <w:p w:rsidR="005D21B1" w:rsidRDefault="005D21B1" w:rsidP="005D21B1">
      <w:pPr>
        <w:ind w:firstLine="720"/>
        <w:jc w:val="both"/>
      </w:pPr>
      <w:r>
        <w:t>7)виготовлення текстильних виробів та текстильної галантереї за індивідуальним замовленням;</w:t>
      </w:r>
    </w:p>
    <w:p w:rsidR="005D21B1" w:rsidRDefault="005D21B1" w:rsidP="005D21B1">
      <w:pPr>
        <w:ind w:firstLine="720"/>
        <w:jc w:val="both"/>
      </w:pPr>
      <w:r>
        <w:t>8) виготовлення головних уборів за індивідуальним замовленням;</w:t>
      </w:r>
    </w:p>
    <w:p w:rsidR="005D21B1" w:rsidRDefault="005D21B1" w:rsidP="005D21B1">
      <w:pPr>
        <w:ind w:firstLine="720"/>
        <w:jc w:val="both"/>
      </w:pPr>
      <w:r>
        <w:t>9) додаткові послуги до виготовлення виробів за індивідуальним замовленням;</w:t>
      </w:r>
    </w:p>
    <w:p w:rsidR="005D21B1" w:rsidRDefault="005D21B1" w:rsidP="005D21B1">
      <w:pPr>
        <w:ind w:firstLine="720"/>
        <w:jc w:val="both"/>
      </w:pPr>
      <w:r>
        <w:t>10) послуги з ремонту одягу та побутових текстильних виробів;</w:t>
      </w:r>
    </w:p>
    <w:p w:rsidR="005D21B1" w:rsidRDefault="005D21B1" w:rsidP="005D21B1">
      <w:pPr>
        <w:ind w:firstLine="720"/>
        <w:jc w:val="both"/>
      </w:pPr>
      <w:r>
        <w:t>11) виготовлення та в'язання трикотажних виробів за індивідуальним замовленням;</w:t>
      </w:r>
    </w:p>
    <w:p w:rsidR="005D21B1" w:rsidRDefault="005D21B1" w:rsidP="005D21B1">
      <w:pPr>
        <w:ind w:firstLine="720"/>
        <w:jc w:val="both"/>
      </w:pPr>
      <w:r>
        <w:t>12) послуги з ремонту трикотажних виробів;</w:t>
      </w:r>
    </w:p>
    <w:p w:rsidR="005D21B1" w:rsidRDefault="005D21B1" w:rsidP="005D21B1">
      <w:pPr>
        <w:ind w:firstLine="720"/>
        <w:jc w:val="both"/>
      </w:pPr>
      <w:r>
        <w:t>13) виготовлення килимів та килимових виробів за індивідуальним замовленням;</w:t>
      </w:r>
    </w:p>
    <w:p w:rsidR="005D21B1" w:rsidRDefault="005D21B1" w:rsidP="005D21B1">
      <w:pPr>
        <w:ind w:firstLine="720"/>
        <w:jc w:val="both"/>
      </w:pPr>
      <w:r>
        <w:t>14) послуги з ремонту та реставрації килимів та килимових виробів;</w:t>
      </w:r>
    </w:p>
    <w:p w:rsidR="005D21B1" w:rsidRDefault="005D21B1" w:rsidP="005D21B1">
      <w:pPr>
        <w:ind w:firstLine="720"/>
        <w:jc w:val="both"/>
      </w:pPr>
      <w:r>
        <w:t>15) виготовлення шкіряних галантерейних та дорожніх виробів за індивідуальним замовленням;</w:t>
      </w:r>
    </w:p>
    <w:p w:rsidR="005D21B1" w:rsidRDefault="005D21B1" w:rsidP="005D21B1">
      <w:pPr>
        <w:ind w:firstLine="720"/>
        <w:jc w:val="both"/>
      </w:pPr>
      <w:r>
        <w:t>16) послуги з ремонту шкіряних галантерейних та дорожніх виробів;</w:t>
      </w:r>
    </w:p>
    <w:p w:rsidR="005D21B1" w:rsidRDefault="005D21B1" w:rsidP="005D21B1">
      <w:pPr>
        <w:ind w:firstLine="720"/>
        <w:jc w:val="both"/>
      </w:pPr>
      <w:r>
        <w:t>17) виготовлення меблів за індивідуальним замовленням;</w:t>
      </w:r>
    </w:p>
    <w:p w:rsidR="005D21B1" w:rsidRDefault="005D21B1" w:rsidP="005D21B1">
      <w:pPr>
        <w:ind w:firstLine="720"/>
        <w:jc w:val="both"/>
      </w:pPr>
      <w:r>
        <w:t>18) послуги з ремонту, реставрації та поновлення меблів;</w:t>
      </w:r>
    </w:p>
    <w:p w:rsidR="005D21B1" w:rsidRDefault="005D21B1" w:rsidP="005D21B1">
      <w:pPr>
        <w:ind w:firstLine="720"/>
        <w:jc w:val="both"/>
      </w:pPr>
      <w:r>
        <w:t>19) виготовлення теслярських та столярних виробів за індивідуальним замовленням;</w:t>
      </w:r>
    </w:p>
    <w:p w:rsidR="005D21B1" w:rsidRDefault="005D21B1" w:rsidP="005D21B1">
      <w:pPr>
        <w:ind w:firstLine="720"/>
        <w:jc w:val="both"/>
      </w:pPr>
      <w:r>
        <w:t>20) технічне обслуговування та ремонт автомобілів, мотоциклів, моторолерів і мопедів за індивідуальним замовленням;</w:t>
      </w:r>
    </w:p>
    <w:p w:rsidR="005D21B1" w:rsidRDefault="005D21B1" w:rsidP="005D21B1">
      <w:pPr>
        <w:ind w:firstLine="720"/>
        <w:jc w:val="both"/>
      </w:pPr>
      <w:r>
        <w:t>21) послуги з ремонту радіотелевізійної та іншої аудіо- і відеоапаратури;</w:t>
      </w:r>
    </w:p>
    <w:p w:rsidR="005D21B1" w:rsidRDefault="005D21B1" w:rsidP="005D21B1">
      <w:pPr>
        <w:ind w:firstLine="720"/>
        <w:jc w:val="both"/>
      </w:pPr>
      <w:r>
        <w:t>22) послуги з ремонту електропобутової техніки та інших побутових приладів;</w:t>
      </w:r>
    </w:p>
    <w:p w:rsidR="005D21B1" w:rsidRDefault="005D21B1" w:rsidP="005D21B1">
      <w:pPr>
        <w:ind w:firstLine="720"/>
        <w:jc w:val="both"/>
      </w:pPr>
      <w:r>
        <w:t>23) послуги з ремонту годинників;</w:t>
      </w:r>
    </w:p>
    <w:p w:rsidR="005D21B1" w:rsidRDefault="005D21B1" w:rsidP="005D21B1">
      <w:pPr>
        <w:ind w:firstLine="720"/>
        <w:jc w:val="both"/>
      </w:pPr>
      <w:r>
        <w:t>24) послуги з ремонту велосипедів;</w:t>
      </w:r>
    </w:p>
    <w:p w:rsidR="005D21B1" w:rsidRDefault="005D21B1" w:rsidP="005D21B1">
      <w:pPr>
        <w:ind w:firstLine="720"/>
        <w:jc w:val="both"/>
        <w:rPr>
          <w:lang w:val="uk-UA"/>
        </w:rPr>
      </w:pPr>
      <w:r>
        <w:t>25) послуги з технічного обслуговування і ремонту музичних інструментів;</w:t>
      </w:r>
    </w:p>
    <w:p w:rsidR="005D21B1" w:rsidRDefault="005D21B1" w:rsidP="005D21B1">
      <w:pPr>
        <w:ind w:firstLine="720"/>
        <w:jc w:val="both"/>
        <w:rPr>
          <w:lang w:val="uk-UA"/>
        </w:rPr>
      </w:pPr>
    </w:p>
    <w:p w:rsidR="005D21B1" w:rsidRDefault="005D21B1" w:rsidP="005D21B1">
      <w:pPr>
        <w:ind w:firstLine="720"/>
        <w:jc w:val="both"/>
      </w:pPr>
      <w:r>
        <w:t>26) виготовлення металовиробів за індивідуальним замовленням;</w:t>
      </w:r>
    </w:p>
    <w:p w:rsidR="005D21B1" w:rsidRDefault="005D21B1" w:rsidP="005D21B1">
      <w:pPr>
        <w:ind w:firstLine="720"/>
        <w:jc w:val="both"/>
      </w:pPr>
      <w:r>
        <w:t>27) послуги з ремонту інших предметів особистого користування, домашнього вжитку та металовиробів;</w:t>
      </w:r>
    </w:p>
    <w:p w:rsidR="005D21B1" w:rsidRDefault="005D21B1" w:rsidP="005D21B1">
      <w:pPr>
        <w:ind w:firstLine="720"/>
        <w:jc w:val="both"/>
      </w:pPr>
      <w:r>
        <w:t>28) виготовлення ювелірних виробів за індивідуальним замовленням;</w:t>
      </w:r>
    </w:p>
    <w:p w:rsidR="005D21B1" w:rsidRDefault="005D21B1" w:rsidP="005D21B1">
      <w:pPr>
        <w:ind w:firstLine="720"/>
        <w:jc w:val="both"/>
      </w:pPr>
      <w:r>
        <w:t>29) послуги з ремонту ювелірних виробів;</w:t>
      </w:r>
    </w:p>
    <w:p w:rsidR="005D21B1" w:rsidRDefault="005D21B1" w:rsidP="005D21B1">
      <w:pPr>
        <w:ind w:firstLine="720"/>
        <w:jc w:val="both"/>
      </w:pPr>
      <w:r>
        <w:t>30) прокат речей особистого користування та побутових товарів;</w:t>
      </w:r>
    </w:p>
    <w:p w:rsidR="005D21B1" w:rsidRDefault="005D21B1" w:rsidP="005D21B1">
      <w:pPr>
        <w:ind w:firstLine="720"/>
        <w:jc w:val="both"/>
      </w:pPr>
      <w:r>
        <w:t>31) послуги з виконання фоторобіт;</w:t>
      </w:r>
    </w:p>
    <w:p w:rsidR="005D21B1" w:rsidRDefault="005D21B1" w:rsidP="005D21B1">
      <w:pPr>
        <w:ind w:firstLine="720"/>
        <w:jc w:val="both"/>
      </w:pPr>
      <w:r>
        <w:t>32) послуги з оброблення плівок;</w:t>
      </w:r>
    </w:p>
    <w:p w:rsidR="005D21B1" w:rsidRDefault="005D21B1" w:rsidP="005D21B1">
      <w:pPr>
        <w:ind w:firstLine="720"/>
        <w:jc w:val="both"/>
      </w:pPr>
      <w:r>
        <w:t>33) послуги з прання, оброблення білизни та інших текстильних виробів;</w:t>
      </w:r>
    </w:p>
    <w:p w:rsidR="005D21B1" w:rsidRDefault="005D21B1" w:rsidP="005D21B1">
      <w:pPr>
        <w:ind w:firstLine="720"/>
        <w:jc w:val="both"/>
      </w:pPr>
      <w:r>
        <w:lastRenderedPageBreak/>
        <w:t>34) послуги з чищення та фарбування текстильних, трикотажних і хутрових виробів;</w:t>
      </w:r>
    </w:p>
    <w:p w:rsidR="005D21B1" w:rsidRDefault="005D21B1" w:rsidP="005D21B1">
      <w:pPr>
        <w:ind w:firstLine="720"/>
        <w:jc w:val="both"/>
      </w:pPr>
      <w:r>
        <w:t>35) вичинка хутрових шкур за індивідуальним замовленням;</w:t>
      </w:r>
    </w:p>
    <w:p w:rsidR="005D21B1" w:rsidRDefault="005D21B1" w:rsidP="005D21B1">
      <w:pPr>
        <w:ind w:firstLine="720"/>
        <w:jc w:val="both"/>
      </w:pPr>
      <w:r>
        <w:t>36) послуги перукарень;</w:t>
      </w:r>
    </w:p>
    <w:p w:rsidR="005D21B1" w:rsidRDefault="005D21B1" w:rsidP="005D21B1">
      <w:pPr>
        <w:ind w:firstLine="720"/>
        <w:jc w:val="both"/>
      </w:pPr>
      <w:r>
        <w:t>37) ритуальні послуги;</w:t>
      </w:r>
    </w:p>
    <w:p w:rsidR="005D21B1" w:rsidRDefault="005D21B1" w:rsidP="005D21B1">
      <w:pPr>
        <w:ind w:firstLine="720"/>
        <w:jc w:val="both"/>
      </w:pPr>
      <w:r>
        <w:t>38) послуги, пов'язані з сільським та лісовим господарством;</w:t>
      </w:r>
    </w:p>
    <w:p w:rsidR="005D21B1" w:rsidRDefault="005D21B1" w:rsidP="005D21B1">
      <w:pPr>
        <w:ind w:firstLine="720"/>
        <w:jc w:val="both"/>
      </w:pPr>
      <w:r>
        <w:t>39) послуги домашньої прислуги;</w:t>
      </w:r>
    </w:p>
    <w:p w:rsidR="005D21B1" w:rsidRDefault="005D21B1" w:rsidP="005D21B1">
      <w:pPr>
        <w:ind w:firstLine="720"/>
        <w:jc w:val="both"/>
      </w:pPr>
      <w:r>
        <w:t>40) послуги, пов'язані з очищенням та прибиранням приміщень за індивідуальним замовленням.</w:t>
      </w:r>
    </w:p>
    <w:p w:rsidR="005D21B1" w:rsidRDefault="005D21B1" w:rsidP="005D21B1">
      <w:pPr>
        <w:pStyle w:val="StyleZakonu0"/>
        <w:spacing w:after="0" w:line="240" w:lineRule="auto"/>
        <w:ind w:firstLine="720"/>
        <w:rPr>
          <w:rFonts w:ascii="Times New Roman" w:hAnsi="Times New Roman" w:cs="Times New Roman"/>
          <w:b/>
          <w:bCs/>
          <w:sz w:val="24"/>
          <w:szCs w:val="24"/>
        </w:rPr>
      </w:pPr>
    </w:p>
    <w:p w:rsidR="005D21B1" w:rsidRDefault="005D21B1" w:rsidP="005D21B1">
      <w:pPr>
        <w:pStyle w:val="StyleZakonu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2.2. База оподаткування</w:t>
      </w:r>
    </w:p>
    <w:p w:rsidR="005D21B1" w:rsidRDefault="005D21B1" w:rsidP="005D21B1">
      <w:pPr>
        <w:ind w:firstLine="720"/>
        <w:jc w:val="both"/>
      </w:pPr>
      <w:r>
        <w:rPr>
          <w:bCs/>
        </w:rPr>
        <w:t xml:space="preserve">Порядок визначення доходів та їх склад передбачено статтею 292 </w:t>
      </w:r>
      <w:r>
        <w:t>Податкового кодексу України.</w:t>
      </w:r>
    </w:p>
    <w:p w:rsidR="005D21B1" w:rsidRDefault="005D21B1" w:rsidP="005D21B1">
      <w:pPr>
        <w:pStyle w:val="Iniiaieeoaeno"/>
        <w:ind w:firstLine="720"/>
        <w:rPr>
          <w:b/>
          <w:sz w:val="24"/>
          <w:szCs w:val="24"/>
        </w:rPr>
      </w:pPr>
    </w:p>
    <w:p w:rsidR="005D21B1" w:rsidRDefault="005D21B1" w:rsidP="005D21B1">
      <w:pPr>
        <w:pStyle w:val="StyleZakonu0"/>
        <w:spacing w:after="0" w:line="240" w:lineRule="auto"/>
        <w:ind w:firstLine="720"/>
        <w:jc w:val="center"/>
        <w:rPr>
          <w:rFonts w:ascii="Times New Roman" w:hAnsi="Times New Roman" w:cs="Times New Roman"/>
          <w:b/>
          <w:bCs/>
          <w:i/>
          <w:iCs/>
          <w:sz w:val="24"/>
          <w:szCs w:val="24"/>
        </w:rPr>
      </w:pPr>
      <w:r>
        <w:rPr>
          <w:rFonts w:ascii="Times New Roman" w:hAnsi="Times New Roman" w:cs="Times New Roman"/>
          <w:b/>
          <w:bCs/>
          <w:sz w:val="24"/>
          <w:szCs w:val="24"/>
        </w:rPr>
        <w:t>2.3. Ставки податку.</w:t>
      </w:r>
    </w:p>
    <w:p w:rsidR="005D21B1" w:rsidRDefault="005D21B1" w:rsidP="005D21B1">
      <w:pPr>
        <w:pStyle w:val="a4"/>
        <w:spacing w:after="0"/>
        <w:ind w:firstLine="720"/>
        <w:jc w:val="both"/>
        <w:rPr>
          <w:color w:val="000000"/>
          <w:sz w:val="24"/>
          <w:szCs w:val="24"/>
        </w:rPr>
      </w:pPr>
      <w:r>
        <w:rPr>
          <w:b/>
          <w:color w:val="000000"/>
          <w:sz w:val="24"/>
          <w:szCs w:val="24"/>
        </w:rPr>
        <w:t>2.3.1</w:t>
      </w:r>
      <w:r>
        <w:rPr>
          <w:color w:val="000000"/>
          <w:sz w:val="24"/>
          <w:szCs w:val="24"/>
        </w:rPr>
        <w:t>.</w:t>
      </w:r>
      <w:r>
        <w:rPr>
          <w:sz w:val="24"/>
          <w:szCs w:val="24"/>
          <w:lang w:val="uk-UA"/>
        </w:rPr>
        <w:t xml:space="preserve"> </w:t>
      </w:r>
      <w:r>
        <w:rPr>
          <w:color w:val="000000"/>
          <w:sz w:val="24"/>
          <w:szCs w:val="24"/>
        </w:rPr>
        <w:t>Ставки єдиного податку</w:t>
      </w:r>
      <w:r>
        <w:rPr>
          <w:sz w:val="24"/>
          <w:szCs w:val="24"/>
        </w:rPr>
        <w:t xml:space="preserve"> для платників першої</w:t>
      </w:r>
      <w:r>
        <w:rPr>
          <w:color w:val="000000"/>
          <w:sz w:val="24"/>
          <w:szCs w:val="24"/>
        </w:rPr>
        <w:t xml:space="preserve"> </w:t>
      </w:r>
      <w:r>
        <w:rPr>
          <w:sz w:val="24"/>
          <w:szCs w:val="24"/>
        </w:rPr>
        <w:t>груп</w:t>
      </w:r>
      <w:r>
        <w:rPr>
          <w:sz w:val="24"/>
          <w:szCs w:val="24"/>
          <w:lang w:val="uk-UA"/>
        </w:rPr>
        <w:t>и</w:t>
      </w:r>
      <w:r>
        <w:rPr>
          <w:color w:val="000000"/>
          <w:sz w:val="24"/>
          <w:szCs w:val="24"/>
        </w:rPr>
        <w:t xml:space="preserve"> встановлюються у відсотках до розміру </w:t>
      </w:r>
      <w:r>
        <w:rPr>
          <w:color w:val="000000"/>
          <w:sz w:val="24"/>
          <w:szCs w:val="24"/>
          <w:lang w:val="uk-UA"/>
        </w:rPr>
        <w:t>прожиткового мінімуму установленого на 1 січня податкового (звітного) року</w:t>
      </w:r>
      <w:r>
        <w:rPr>
          <w:color w:val="000000"/>
          <w:sz w:val="24"/>
          <w:szCs w:val="24"/>
        </w:rPr>
        <w:t>,</w:t>
      </w:r>
      <w:r>
        <w:rPr>
          <w:color w:val="000000"/>
          <w:sz w:val="24"/>
          <w:szCs w:val="24"/>
          <w:lang w:val="uk-UA"/>
        </w:rPr>
        <w:t xml:space="preserve"> для платників другої групи </w:t>
      </w:r>
      <w:r>
        <w:rPr>
          <w:color w:val="000000"/>
          <w:sz w:val="24"/>
          <w:szCs w:val="24"/>
        </w:rPr>
        <w:t xml:space="preserve"> </w:t>
      </w:r>
      <w:r>
        <w:rPr>
          <w:color w:val="000000"/>
          <w:sz w:val="24"/>
          <w:szCs w:val="24"/>
          <w:lang w:val="uk-UA"/>
        </w:rPr>
        <w:t xml:space="preserve">встановлюється у відсотках до розміру мінімальної заробітної плати </w:t>
      </w:r>
      <w:r>
        <w:rPr>
          <w:color w:val="000000"/>
          <w:sz w:val="24"/>
          <w:szCs w:val="24"/>
        </w:rPr>
        <w:t xml:space="preserve">встановленої законом на 01 січня податкового (звітного) року (далі – мінімальна заробітна плата), та третьої групи </w:t>
      </w:r>
      <w:r>
        <w:rPr>
          <w:color w:val="000000"/>
          <w:sz w:val="24"/>
          <w:szCs w:val="24"/>
          <w:lang w:val="uk-UA"/>
        </w:rPr>
        <w:t xml:space="preserve">- </w:t>
      </w:r>
      <w:r>
        <w:rPr>
          <w:color w:val="000000"/>
          <w:sz w:val="24"/>
          <w:szCs w:val="24"/>
        </w:rPr>
        <w:t xml:space="preserve">у відсотках до доходу (відсоткові ставки). </w:t>
      </w:r>
    </w:p>
    <w:p w:rsidR="005D21B1" w:rsidRDefault="005D21B1" w:rsidP="005D21B1">
      <w:pPr>
        <w:pStyle w:val="a4"/>
        <w:spacing w:after="0"/>
        <w:ind w:firstLine="720"/>
        <w:jc w:val="both"/>
        <w:rPr>
          <w:color w:val="000000"/>
          <w:sz w:val="24"/>
          <w:szCs w:val="24"/>
        </w:rPr>
      </w:pPr>
    </w:p>
    <w:p w:rsidR="005D21B1" w:rsidRDefault="005D21B1" w:rsidP="005D21B1">
      <w:pPr>
        <w:pStyle w:val="a4"/>
        <w:spacing w:after="0"/>
        <w:ind w:firstLine="720"/>
        <w:jc w:val="both"/>
        <w:rPr>
          <w:color w:val="000000"/>
          <w:sz w:val="24"/>
          <w:szCs w:val="24"/>
          <w:lang w:val="uk-UA"/>
        </w:rPr>
      </w:pPr>
      <w:r>
        <w:rPr>
          <w:b/>
          <w:bCs/>
          <w:color w:val="000000"/>
          <w:sz w:val="24"/>
          <w:szCs w:val="24"/>
        </w:rPr>
        <w:t>2.3.2.</w:t>
      </w:r>
      <w:r>
        <w:rPr>
          <w:sz w:val="24"/>
          <w:szCs w:val="24"/>
          <w:lang w:val="uk-UA"/>
        </w:rPr>
        <w:t xml:space="preserve"> </w:t>
      </w:r>
      <w:r>
        <w:rPr>
          <w:color w:val="000000"/>
          <w:sz w:val="24"/>
          <w:szCs w:val="24"/>
          <w:lang w:val="uk-UA"/>
        </w:rPr>
        <w:t xml:space="preserve">Фіксовані ставки </w:t>
      </w:r>
      <w:r>
        <w:rPr>
          <w:sz w:val="24"/>
          <w:szCs w:val="24"/>
          <w:lang w:val="uk-UA"/>
        </w:rPr>
        <w:t xml:space="preserve">єдиного податку встановлюються Великожитинською </w:t>
      </w:r>
      <w:r>
        <w:rPr>
          <w:color w:val="000000"/>
          <w:sz w:val="24"/>
          <w:szCs w:val="24"/>
          <w:lang w:val="uk-UA"/>
        </w:rPr>
        <w:t>радою для фізичних осіб - підприємців, які здійснюють господарську діяльність на території  Великожитинської сільської ради, залежно від виду господарської діяльності з розрахунку на календарний місяць.</w:t>
      </w:r>
    </w:p>
    <w:p w:rsidR="005D21B1" w:rsidRDefault="005D21B1" w:rsidP="005D21B1">
      <w:pPr>
        <w:ind w:firstLine="720"/>
        <w:jc w:val="both"/>
      </w:pPr>
      <w:r>
        <w:t xml:space="preserve">1) для першої групи платників єдиного податку - </w:t>
      </w:r>
      <w:r>
        <w:rPr>
          <w:b/>
        </w:rPr>
        <w:t xml:space="preserve">у межах до 10 відсотків розміру </w:t>
      </w:r>
      <w:r>
        <w:rPr>
          <w:b/>
          <w:lang w:val="uk-UA"/>
        </w:rPr>
        <w:t xml:space="preserve">  прожиткового мінімуму </w:t>
      </w:r>
      <w:r>
        <w:rPr>
          <w:b/>
        </w:rPr>
        <w:t>;</w:t>
      </w:r>
    </w:p>
    <w:p w:rsidR="005D21B1" w:rsidRDefault="005D21B1" w:rsidP="005D21B1">
      <w:pPr>
        <w:ind w:firstLine="720"/>
        <w:jc w:val="both"/>
      </w:pPr>
      <w:r>
        <w:t xml:space="preserve">2) для другої групи платників єдиного податку - </w:t>
      </w:r>
      <w:r>
        <w:rPr>
          <w:b/>
        </w:rPr>
        <w:t>у межах до 20 відсотків розміру мінімальної заробітної плати.</w:t>
      </w:r>
    </w:p>
    <w:p w:rsidR="005D21B1" w:rsidRDefault="005D21B1" w:rsidP="005D21B1">
      <w:pPr>
        <w:ind w:firstLine="720"/>
        <w:jc w:val="both"/>
        <w:rPr>
          <w:bCs/>
          <w:color w:val="000000"/>
        </w:rPr>
      </w:pPr>
    </w:p>
    <w:p w:rsidR="005D21B1" w:rsidRDefault="005D21B1" w:rsidP="005D21B1">
      <w:pPr>
        <w:ind w:firstLine="720"/>
        <w:jc w:val="both"/>
      </w:pPr>
      <w:r>
        <w:rPr>
          <w:b/>
          <w:bCs/>
          <w:color w:val="000000"/>
        </w:rPr>
        <w:t>2.3.3.</w:t>
      </w:r>
      <w:r>
        <w:rPr>
          <w:b/>
          <w:bCs/>
          <w:color w:val="000000"/>
          <w:lang w:val="uk-UA"/>
        </w:rPr>
        <w:t xml:space="preserve"> </w:t>
      </w:r>
      <w:r>
        <w:t>Відсоткова ставка єдиного податку для платників третьої групи встановлюється у розмірі:</w:t>
      </w:r>
    </w:p>
    <w:p w:rsidR="005D21B1" w:rsidRDefault="005D21B1" w:rsidP="005D21B1">
      <w:pPr>
        <w:ind w:firstLine="720"/>
        <w:jc w:val="both"/>
      </w:pPr>
      <w:r>
        <w:t xml:space="preserve">1) </w:t>
      </w:r>
      <w:r>
        <w:rPr>
          <w:lang w:val="uk-UA"/>
        </w:rPr>
        <w:t>3</w:t>
      </w:r>
      <w:r>
        <w:rPr>
          <w:b/>
        </w:rPr>
        <w:t xml:space="preserve"> відсотки доходу - у разі сплати податку на додану вартість згідно з Податковим кодексом України;</w:t>
      </w:r>
    </w:p>
    <w:p w:rsidR="005D21B1" w:rsidRDefault="005D21B1" w:rsidP="005D21B1">
      <w:pPr>
        <w:ind w:firstLine="720"/>
        <w:jc w:val="both"/>
      </w:pPr>
      <w:r>
        <w:t xml:space="preserve">2) </w:t>
      </w:r>
      <w:r>
        <w:rPr>
          <w:lang w:val="uk-UA"/>
        </w:rPr>
        <w:t>5</w:t>
      </w:r>
      <w:r>
        <w:rPr>
          <w:b/>
        </w:rPr>
        <w:t xml:space="preserve"> відсотк</w:t>
      </w:r>
      <w:r>
        <w:rPr>
          <w:b/>
          <w:lang w:val="uk-UA"/>
        </w:rPr>
        <w:t xml:space="preserve">ів </w:t>
      </w:r>
      <w:r>
        <w:rPr>
          <w:b/>
        </w:rPr>
        <w:t xml:space="preserve"> доходу - у разі включення податку на додану вартість до складу єдиного податку.</w:t>
      </w:r>
    </w:p>
    <w:p w:rsidR="005D21B1" w:rsidRDefault="005D21B1" w:rsidP="005D21B1">
      <w:pPr>
        <w:ind w:firstLine="720"/>
        <w:jc w:val="both"/>
        <w:rPr>
          <w:b/>
        </w:rPr>
      </w:pPr>
      <w:r>
        <w:t>Для фізичних осіб - підприємців, які здійснюють діяльність з виробництва, постачання, продажу (реалізації) ювелірних та побутових виробів з дорогоцінних металів, дорогоцінного каміння, дорогоцінного каміння органогенного утворення та напівдорогоцінного каміння, ставка єдиного податку встановлюється у розмірі, визначеному підпунктом 2 підпункту 2.</w:t>
      </w:r>
      <w:r>
        <w:rPr>
          <w:lang w:val="uk-UA"/>
        </w:rPr>
        <w:t>3</w:t>
      </w:r>
      <w:r>
        <w:t>.3. пункту 2.</w:t>
      </w:r>
      <w:r>
        <w:rPr>
          <w:lang w:val="uk-UA"/>
        </w:rPr>
        <w:t>3</w:t>
      </w:r>
      <w:r>
        <w:t xml:space="preserve"> розділу 2 цього Положення</w:t>
      </w:r>
      <w:r>
        <w:rPr>
          <w:b/>
        </w:rPr>
        <w:t>.</w:t>
      </w:r>
    </w:p>
    <w:p w:rsidR="005D21B1" w:rsidRDefault="005D21B1" w:rsidP="005D21B1">
      <w:pPr>
        <w:pStyle w:val="a4"/>
        <w:tabs>
          <w:tab w:val="center" w:pos="4153"/>
          <w:tab w:val="right" w:pos="8306"/>
        </w:tabs>
        <w:spacing w:after="0"/>
        <w:ind w:firstLine="720"/>
        <w:jc w:val="both"/>
        <w:rPr>
          <w:b/>
          <w:color w:val="000000"/>
          <w:sz w:val="24"/>
          <w:szCs w:val="24"/>
        </w:rPr>
      </w:pPr>
    </w:p>
    <w:p w:rsidR="005D21B1" w:rsidRDefault="005D21B1" w:rsidP="005D21B1">
      <w:pPr>
        <w:ind w:firstLine="720"/>
        <w:jc w:val="both"/>
      </w:pPr>
      <w:r>
        <w:rPr>
          <w:b/>
          <w:bCs/>
          <w:color w:val="000000"/>
        </w:rPr>
        <w:t>2.3.4</w:t>
      </w:r>
      <w:r>
        <w:rPr>
          <w:bCs/>
          <w:color w:val="000000"/>
        </w:rPr>
        <w:t>.</w:t>
      </w:r>
      <w:r>
        <w:rPr>
          <w:bCs/>
          <w:color w:val="000000"/>
          <w:lang w:val="uk-UA"/>
        </w:rPr>
        <w:t xml:space="preserve"> </w:t>
      </w:r>
      <w:r>
        <w:t>Ставка єдиного податку встановлюється для платників єдиного податку першої - третьої груп (фізичні особи-підприємці) у розмірі</w:t>
      </w:r>
      <w:r>
        <w:rPr>
          <w:lang w:val="uk-UA"/>
        </w:rPr>
        <w:t xml:space="preserve"> </w:t>
      </w:r>
      <w:r>
        <w:rPr>
          <w:lang w:val="uk-UA"/>
        </w:rPr>
        <w:br/>
        <w:t xml:space="preserve"> </w:t>
      </w:r>
      <w:r>
        <w:t>15 відсотків:</w:t>
      </w:r>
    </w:p>
    <w:p w:rsidR="005D21B1" w:rsidRDefault="005D21B1" w:rsidP="005D21B1">
      <w:pPr>
        <w:ind w:firstLine="720"/>
        <w:jc w:val="both"/>
      </w:pPr>
      <w:r>
        <w:rPr>
          <w:color w:val="000000"/>
        </w:rPr>
        <w:t xml:space="preserve">1) до суми перевищення обсягу доходу, визначеного у </w:t>
      </w:r>
      <w:r>
        <w:t>підпунктах 1, 2, 3</w:t>
      </w:r>
      <w:r>
        <w:rPr>
          <w:color w:val="000000"/>
        </w:rPr>
        <w:t xml:space="preserve"> підпункту 2.1.1 пункту 2.1 розділу 2 цього Положення</w:t>
      </w:r>
      <w:r>
        <w:rPr>
          <w:bCs/>
        </w:rPr>
        <w:t>;</w:t>
      </w:r>
    </w:p>
    <w:p w:rsidR="005D21B1" w:rsidRDefault="005D21B1" w:rsidP="005D21B1">
      <w:pPr>
        <w:ind w:firstLine="720"/>
        <w:jc w:val="both"/>
      </w:pPr>
      <w:r>
        <w:t>2) до доходу, отриманого від провадження діяльності, не зазначеної у реєстрі платників єдиного податку, віднесеного до першої або другої групи;</w:t>
      </w:r>
    </w:p>
    <w:p w:rsidR="005D21B1" w:rsidRDefault="005D21B1" w:rsidP="005D21B1">
      <w:pPr>
        <w:ind w:firstLine="720"/>
        <w:jc w:val="both"/>
      </w:pPr>
      <w:r>
        <w:t xml:space="preserve">3) до доходу, отриманого при застосуванні іншого способу розрахунків, ніж зазначений у главі 1 </w:t>
      </w:r>
      <w:r>
        <w:rPr>
          <w:lang w:val="uk-UA"/>
        </w:rPr>
        <w:t xml:space="preserve">розділу розділу </w:t>
      </w:r>
      <w:r>
        <w:rPr>
          <w:lang w:val="en-US"/>
        </w:rPr>
        <w:t>X</w:t>
      </w:r>
      <w:r>
        <w:rPr>
          <w:lang w:val="uk-UA"/>
        </w:rPr>
        <w:t>І</w:t>
      </w:r>
      <w:r>
        <w:rPr>
          <w:lang w:val="en-US"/>
        </w:rPr>
        <w:t>V</w:t>
      </w:r>
      <w:r>
        <w:rPr>
          <w:lang w:val="uk-UA"/>
        </w:rPr>
        <w:t xml:space="preserve"> Податкового кодексу України</w:t>
      </w:r>
      <w:r>
        <w:t>;</w:t>
      </w:r>
    </w:p>
    <w:p w:rsidR="005D21B1" w:rsidRDefault="005D21B1" w:rsidP="005D21B1">
      <w:pPr>
        <w:ind w:firstLine="720"/>
        <w:jc w:val="both"/>
      </w:pPr>
      <w:r>
        <w:t>4) до доходу, отриманого від здійснення видів діяльності, які не дають права застосовувати спрощену систему оподаткування;</w:t>
      </w:r>
    </w:p>
    <w:p w:rsidR="005D21B1" w:rsidRDefault="005D21B1" w:rsidP="005D21B1">
      <w:pPr>
        <w:ind w:firstLine="720"/>
        <w:jc w:val="both"/>
      </w:pPr>
      <w:r>
        <w:lastRenderedPageBreak/>
        <w:t>5) до доходу, отриманого платниками першої або другої групи від провадження діяльності, яка не передбачена у підпунктах 1 або 2 під</w:t>
      </w:r>
      <w:r>
        <w:rPr>
          <w:lang w:val="uk-UA"/>
        </w:rPr>
        <w:t>п</w:t>
      </w:r>
      <w:r>
        <w:t>ункту 2.1.1 пункту 2.1 розділу 2 цього Положення.</w:t>
      </w:r>
    </w:p>
    <w:p w:rsidR="005D21B1" w:rsidRDefault="005D21B1" w:rsidP="005D21B1">
      <w:pPr>
        <w:ind w:firstLine="720"/>
        <w:jc w:val="both"/>
      </w:pPr>
    </w:p>
    <w:p w:rsidR="005D21B1" w:rsidRDefault="005D21B1" w:rsidP="005D21B1">
      <w:pPr>
        <w:ind w:firstLine="720"/>
        <w:jc w:val="both"/>
      </w:pPr>
      <w:r>
        <w:rPr>
          <w:b/>
          <w:bCs/>
        </w:rPr>
        <w:t>2.3.5</w:t>
      </w:r>
      <w:r>
        <w:rPr>
          <w:bCs/>
        </w:rPr>
        <w:t>.</w:t>
      </w:r>
      <w:r>
        <w:rPr>
          <w:bCs/>
          <w:lang w:val="uk-UA"/>
        </w:rPr>
        <w:t xml:space="preserve"> </w:t>
      </w:r>
      <w:r>
        <w:t>Ставки єдиного податку для платників третьої групи (юридичні особи) встановлюються у подвійному розмірі ставок, визначених у підпункті 2.</w:t>
      </w:r>
      <w:r>
        <w:rPr>
          <w:lang w:val="uk-UA"/>
        </w:rPr>
        <w:t>3</w:t>
      </w:r>
      <w:r>
        <w:t>.3 пункту 2.</w:t>
      </w:r>
      <w:r>
        <w:rPr>
          <w:lang w:val="uk-UA"/>
        </w:rPr>
        <w:t>3</w:t>
      </w:r>
      <w:r>
        <w:t xml:space="preserve"> розділу 2 цього Положення:</w:t>
      </w:r>
    </w:p>
    <w:p w:rsidR="005D21B1" w:rsidRDefault="005D21B1" w:rsidP="005D21B1">
      <w:pPr>
        <w:pStyle w:val="a4"/>
        <w:tabs>
          <w:tab w:val="center" w:pos="4153"/>
          <w:tab w:val="right" w:pos="8306"/>
        </w:tabs>
        <w:spacing w:after="0"/>
        <w:ind w:firstLine="720"/>
        <w:jc w:val="both"/>
        <w:rPr>
          <w:sz w:val="24"/>
          <w:szCs w:val="24"/>
        </w:rPr>
      </w:pPr>
      <w:r>
        <w:rPr>
          <w:sz w:val="24"/>
          <w:szCs w:val="24"/>
        </w:rPr>
        <w:t xml:space="preserve">1) до суми перевищення обсягу доходу, визначеного у підпункті 3 </w:t>
      </w:r>
      <w:r>
        <w:rPr>
          <w:sz w:val="24"/>
          <w:szCs w:val="24"/>
          <w:lang w:val="uk-UA"/>
        </w:rPr>
        <w:t xml:space="preserve"> </w:t>
      </w:r>
      <w:r>
        <w:rPr>
          <w:sz w:val="24"/>
          <w:szCs w:val="24"/>
        </w:rPr>
        <w:t>підпункту 2.1.1. пункту 2.1. розділу 2 цього Положення;</w:t>
      </w:r>
    </w:p>
    <w:p w:rsidR="005D21B1" w:rsidRDefault="005D21B1" w:rsidP="005D21B1">
      <w:pPr>
        <w:ind w:firstLine="720"/>
        <w:jc w:val="both"/>
      </w:pPr>
      <w:r>
        <w:t>2) до доходу, отриманого при застосуванні іншого способу розрахунків, ніж зазначені у пункт</w:t>
      </w:r>
      <w:r>
        <w:rPr>
          <w:lang w:val="uk-UA"/>
        </w:rPr>
        <w:t>і</w:t>
      </w:r>
      <w:r>
        <w:t xml:space="preserve"> 2.</w:t>
      </w:r>
      <w:r>
        <w:rPr>
          <w:lang w:val="uk-UA"/>
        </w:rPr>
        <w:t>3</w:t>
      </w:r>
      <w:r>
        <w:t xml:space="preserve"> розділу 2 цього Положення;</w:t>
      </w:r>
    </w:p>
    <w:p w:rsidR="005D21B1" w:rsidRDefault="005D21B1" w:rsidP="005D21B1">
      <w:pPr>
        <w:ind w:firstLine="720"/>
        <w:jc w:val="both"/>
      </w:pPr>
      <w:r>
        <w:t>3) до доходу, отриманого від здійснення видів діяльності, які не дають права застосовувати спрощену систему оподаткування.</w:t>
      </w:r>
    </w:p>
    <w:p w:rsidR="005D21B1" w:rsidRDefault="005D21B1" w:rsidP="005D21B1">
      <w:pPr>
        <w:pStyle w:val="StyleZakonu0"/>
        <w:spacing w:after="0" w:line="240" w:lineRule="auto"/>
        <w:ind w:firstLine="720"/>
        <w:rPr>
          <w:rFonts w:ascii="Times New Roman" w:hAnsi="Times New Roman" w:cs="Times New Roman"/>
          <w:b/>
          <w:bCs/>
          <w:sz w:val="24"/>
          <w:szCs w:val="24"/>
        </w:rPr>
      </w:pPr>
    </w:p>
    <w:p w:rsidR="005D21B1" w:rsidRDefault="005D21B1" w:rsidP="005D21B1">
      <w:pPr>
        <w:pStyle w:val="StyleZakonu0"/>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2.3.6.</w:t>
      </w:r>
      <w:r>
        <w:rPr>
          <w:rFonts w:ascii="Times New Roman" w:hAnsi="Times New Roman" w:cs="Times New Roman"/>
          <w:b/>
          <w:sz w:val="24"/>
          <w:szCs w:val="24"/>
        </w:rPr>
        <w:t xml:space="preserve"> </w:t>
      </w:r>
      <w:r>
        <w:rPr>
          <w:rFonts w:ascii="Times New Roman" w:hAnsi="Times New Roman" w:cs="Times New Roman"/>
          <w:sz w:val="24"/>
          <w:szCs w:val="24"/>
        </w:rPr>
        <w:t>У разі</w:t>
      </w:r>
      <w:r>
        <w:rPr>
          <w:rFonts w:ascii="Times New Roman" w:hAnsi="Times New Roman" w:cs="Times New Roman"/>
          <w:b/>
          <w:bCs/>
          <w:sz w:val="24"/>
          <w:szCs w:val="24"/>
        </w:rPr>
        <w:t xml:space="preserve"> </w:t>
      </w:r>
      <w:r>
        <w:rPr>
          <w:rFonts w:ascii="Times New Roman" w:hAnsi="Times New Roman" w:cs="Times New Roman"/>
          <w:sz w:val="24"/>
          <w:szCs w:val="24"/>
        </w:rPr>
        <w:t>здійснення платниками єдиного податку першої і другої груп кількох видів господарської діяльності застосовується максимальний розмір ставки єдиного податку, встановлений для таких видів господарської діяльності.</w:t>
      </w:r>
    </w:p>
    <w:p w:rsidR="005D21B1" w:rsidRDefault="005D21B1" w:rsidP="005D21B1">
      <w:pPr>
        <w:pStyle w:val="StyleZakonu0"/>
        <w:spacing w:after="0" w:line="240" w:lineRule="auto"/>
        <w:ind w:firstLine="720"/>
        <w:rPr>
          <w:rFonts w:ascii="Times New Roman" w:hAnsi="Times New Roman" w:cs="Times New Roman"/>
          <w:b/>
          <w:bCs/>
          <w:sz w:val="24"/>
          <w:szCs w:val="24"/>
        </w:rPr>
      </w:pPr>
    </w:p>
    <w:p w:rsidR="005D21B1" w:rsidRDefault="005D21B1" w:rsidP="005D21B1">
      <w:pPr>
        <w:pStyle w:val="StyleZakonu0"/>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2.3.7.</w:t>
      </w:r>
      <w:r>
        <w:rPr>
          <w:rFonts w:ascii="Times New Roman" w:hAnsi="Times New Roman" w:cs="Times New Roman"/>
          <w:bCs/>
          <w:sz w:val="24"/>
          <w:szCs w:val="24"/>
        </w:rPr>
        <w:t xml:space="preserve"> </w:t>
      </w:r>
      <w:r>
        <w:rPr>
          <w:rFonts w:ascii="Times New Roman" w:hAnsi="Times New Roman" w:cs="Times New Roman"/>
          <w:sz w:val="24"/>
          <w:szCs w:val="24"/>
        </w:rPr>
        <w:t>У разі</w:t>
      </w:r>
      <w:r>
        <w:rPr>
          <w:rFonts w:ascii="Times New Roman" w:hAnsi="Times New Roman" w:cs="Times New Roman"/>
          <w:b/>
          <w:bCs/>
          <w:sz w:val="24"/>
          <w:szCs w:val="24"/>
        </w:rPr>
        <w:t xml:space="preserve"> </w:t>
      </w:r>
      <w:r>
        <w:rPr>
          <w:rFonts w:ascii="Times New Roman" w:hAnsi="Times New Roman" w:cs="Times New Roman"/>
          <w:sz w:val="24"/>
          <w:szCs w:val="24"/>
        </w:rPr>
        <w:t>здійснення платниками єдиного податку першої та другої груп господарської діяльності на територіях більш як однієї сільської, селищної або міської ради застосовується максимальний розмір ставки єдиного податку, встановлений для відповідної групи таких платників єдиного податку.</w:t>
      </w:r>
    </w:p>
    <w:p w:rsidR="005D21B1" w:rsidRDefault="005D21B1" w:rsidP="005D21B1">
      <w:pPr>
        <w:ind w:firstLine="720"/>
        <w:jc w:val="both"/>
        <w:rPr>
          <w:b/>
          <w:bCs/>
          <w:lang w:val="uk-UA"/>
        </w:rPr>
      </w:pPr>
    </w:p>
    <w:p w:rsidR="005D21B1" w:rsidRDefault="005D21B1" w:rsidP="005D21B1">
      <w:pPr>
        <w:ind w:firstLine="720"/>
        <w:jc w:val="both"/>
      </w:pPr>
      <w:r>
        <w:rPr>
          <w:b/>
          <w:bCs/>
        </w:rPr>
        <w:t>2.3.8.</w:t>
      </w:r>
      <w:r>
        <w:rPr>
          <w:b/>
        </w:rPr>
        <w:t xml:space="preserve"> </w:t>
      </w:r>
      <w:r>
        <w:t xml:space="preserve">Ставки, зазначені </w:t>
      </w:r>
      <w:r>
        <w:rPr>
          <w:bCs/>
        </w:rPr>
        <w:t>в підпунктах 2.3.3 – 2.3.5</w:t>
      </w:r>
      <w:r>
        <w:rPr>
          <w:b/>
          <w:bCs/>
        </w:rPr>
        <w:t xml:space="preserve"> </w:t>
      </w:r>
      <w:r>
        <w:t>пункту 2.3 розділу 2 цього Положення</w:t>
      </w:r>
      <w:r>
        <w:rPr>
          <w:b/>
          <w:bCs/>
        </w:rPr>
        <w:t xml:space="preserve"> </w:t>
      </w:r>
      <w:r>
        <w:t>застосовуються з урахуванням таких особливостей:</w:t>
      </w:r>
    </w:p>
    <w:p w:rsidR="005D21B1" w:rsidRDefault="005D21B1" w:rsidP="005D21B1">
      <w:pPr>
        <w:ind w:firstLine="720"/>
        <w:jc w:val="both"/>
      </w:pPr>
      <w:r>
        <w:t xml:space="preserve">1) платники єдиного податку першої групи, які у календарному кварталі перевищили обсяг доходу, визначений для таких платників у підпункті 2.1.1 пункту 2.1 розділу 2 цього Положення, з наступного календарного кварталу за заявою переходять на застосування ставки єдиного податку, визначеної для платників єдиного податку другої або третьої групи, або відмовляються від застосування спрощеної системи оподаткування. </w:t>
      </w:r>
    </w:p>
    <w:p w:rsidR="005D21B1" w:rsidRDefault="005D21B1" w:rsidP="005D21B1">
      <w:pPr>
        <w:ind w:firstLine="720"/>
        <w:jc w:val="both"/>
      </w:pPr>
      <w:r>
        <w:t>Такі платники до суми перевищення зобов’язані застосувати ставку єдиного податку у розмірі 15 відсотків.</w:t>
      </w:r>
    </w:p>
    <w:p w:rsidR="005D21B1" w:rsidRDefault="005D21B1" w:rsidP="005D21B1">
      <w:pPr>
        <w:ind w:firstLine="720"/>
        <w:jc w:val="both"/>
      </w:pPr>
      <w:r>
        <w:t>Заява подається не пізніше 20 числа місяця, наступного за календарним кварталом, у якому допущено перевищення обсягу доходу;</w:t>
      </w:r>
    </w:p>
    <w:p w:rsidR="005D21B1" w:rsidRDefault="005D21B1" w:rsidP="005D21B1">
      <w:pPr>
        <w:pStyle w:val="StyleZakonu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 платники єдиного податку другої групи, які перевищили у податковому (звітному) періоді обсяг доходу, визначений для таких платників у підпункті 2.1.1 пункту 2.1 розділу 2 цього Положення, в наступному податковому (звітному) кварталі за заявою переходять на застосування ставки єдиного податку, визначеної для платників єдиного податку третьої групи, або відмовляються від застосування спрощеної системи оподаткування.</w:t>
      </w:r>
    </w:p>
    <w:p w:rsidR="005D21B1" w:rsidRDefault="005D21B1" w:rsidP="005D21B1">
      <w:pPr>
        <w:pStyle w:val="StyleZakonu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Такі платники до суми перевищення зобов’язані застосувати ставку єдиного податку у розмірі 15 відсотків.</w:t>
      </w:r>
    </w:p>
    <w:p w:rsidR="005D21B1" w:rsidRDefault="005D21B1" w:rsidP="005D21B1">
      <w:pPr>
        <w:ind w:firstLine="720"/>
        <w:jc w:val="both"/>
      </w:pPr>
      <w:r>
        <w:t>Заява подається не пізніше 20 числа місяця, наступного за календарним кварталом, у якому допущено перевищення обсягу доходу;</w:t>
      </w:r>
    </w:p>
    <w:p w:rsidR="005D21B1" w:rsidRDefault="005D21B1" w:rsidP="005D21B1">
      <w:pPr>
        <w:ind w:firstLine="720"/>
        <w:jc w:val="both"/>
      </w:pPr>
      <w:r>
        <w:t>3) платники єдиного податку третьої групи (фізичні особи-підприємці), які перевищили у податковому (звітному) періоді обсяг доходу, визначений для таких платників у пункті 2.1.1 пункту 2.</w:t>
      </w:r>
      <w:r>
        <w:rPr>
          <w:lang w:val="uk-UA"/>
        </w:rPr>
        <w:t>1</w:t>
      </w:r>
      <w:r>
        <w:t xml:space="preserve"> розділу 2 цього Положення, до суми перевищення застосовують ставку єдиного податку у розмірі 15 відсотків, а також зобов'язані у порядку, встановленому главою</w:t>
      </w:r>
      <w:r>
        <w:rPr>
          <w:lang w:val="uk-UA"/>
        </w:rPr>
        <w:t xml:space="preserve"> 1 розділу </w:t>
      </w:r>
      <w:r>
        <w:rPr>
          <w:lang w:val="en-US"/>
        </w:rPr>
        <w:t>X</w:t>
      </w:r>
      <w:r>
        <w:rPr>
          <w:lang w:val="uk-UA"/>
        </w:rPr>
        <w:t>І</w:t>
      </w:r>
      <w:r>
        <w:rPr>
          <w:lang w:val="en-US"/>
        </w:rPr>
        <w:t>V</w:t>
      </w:r>
      <w:r>
        <w:rPr>
          <w:lang w:val="uk-UA"/>
        </w:rPr>
        <w:t xml:space="preserve"> Податкового кодексу України</w:t>
      </w:r>
      <w:r>
        <w:t>, перейти на сплату інших податків і зборів, встановлених Податковим кодексом України.</w:t>
      </w:r>
    </w:p>
    <w:p w:rsidR="005D21B1" w:rsidRDefault="005D21B1" w:rsidP="005D21B1">
      <w:pPr>
        <w:ind w:firstLine="720"/>
        <w:jc w:val="both"/>
      </w:pPr>
      <w:r>
        <w:t>Платники єдиного податку третьої групи (юридичні особи), які перевищили у податковому (звітному) періоді обсяг доходу, визначений для таких платників у підпункті 2.1.1 пункту 2.1 розділу 2 цього Положення, до суми перевищення застосовують ставку єдиного податку у подвійному розмірі ставок, визначених у підункті 2.3.3 пункту 2.3 розділу 2 цього Положення, а також зобов'язані у порядку, встановленому главою</w:t>
      </w:r>
      <w:r>
        <w:rPr>
          <w:lang w:val="uk-UA"/>
        </w:rPr>
        <w:t xml:space="preserve"> 1 розділу </w:t>
      </w:r>
      <w:r>
        <w:rPr>
          <w:lang w:val="en-US"/>
        </w:rPr>
        <w:t>X</w:t>
      </w:r>
      <w:r>
        <w:rPr>
          <w:lang w:val="uk-UA"/>
        </w:rPr>
        <w:t>І</w:t>
      </w:r>
      <w:r>
        <w:rPr>
          <w:lang w:val="en-US"/>
        </w:rPr>
        <w:t>V</w:t>
      </w:r>
      <w:r>
        <w:rPr>
          <w:lang w:val="uk-UA"/>
        </w:rPr>
        <w:t xml:space="preserve"> </w:t>
      </w:r>
      <w:r>
        <w:rPr>
          <w:lang w:val="uk-UA"/>
        </w:rPr>
        <w:lastRenderedPageBreak/>
        <w:t>Податкового кодексу України,</w:t>
      </w:r>
      <w:r>
        <w:t xml:space="preserve"> перейти на сплату інших податків і зборів, встановлених Податковим кодексом України.</w:t>
      </w:r>
    </w:p>
    <w:p w:rsidR="005D21B1" w:rsidRDefault="005D21B1" w:rsidP="005D21B1">
      <w:pPr>
        <w:ind w:firstLine="720"/>
        <w:jc w:val="both"/>
      </w:pPr>
      <w:r>
        <w:t>Заява подається не пізніше 20 числа місяця, наступного за календарним кварталом, у якому допущено перевищення обсягу доходу.</w:t>
      </w:r>
    </w:p>
    <w:p w:rsidR="005D21B1" w:rsidRDefault="005D21B1" w:rsidP="005D21B1">
      <w:pPr>
        <w:ind w:firstLine="720"/>
        <w:jc w:val="both"/>
      </w:pPr>
      <w:r>
        <w:t>4)</w:t>
      </w:r>
      <w:r>
        <w:rPr>
          <w:lang w:val="uk-UA"/>
        </w:rPr>
        <w:t xml:space="preserve"> </w:t>
      </w:r>
      <w:r>
        <w:t xml:space="preserve">ставка єдиного податку, визначена для третьої групи у розмірі </w:t>
      </w:r>
      <w:r>
        <w:rPr>
          <w:lang w:val="uk-UA"/>
        </w:rPr>
        <w:t xml:space="preserve">3 </w:t>
      </w:r>
      <w:r>
        <w:t xml:space="preserve"> відсотки, може бути обрана:</w:t>
      </w:r>
    </w:p>
    <w:p w:rsidR="005D21B1" w:rsidRDefault="005D21B1" w:rsidP="005D21B1">
      <w:pPr>
        <w:pStyle w:val="StyleZakonu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а) суб’єктом господарювання, який зареєстрований платником податку на додану вартість відповідно до розділу </w:t>
      </w:r>
      <w:r>
        <w:rPr>
          <w:rFonts w:ascii="Times New Roman" w:hAnsi="Times New Roman" w:cs="Times New Roman"/>
          <w:sz w:val="24"/>
          <w:szCs w:val="24"/>
          <w:lang w:val="en-US"/>
        </w:rPr>
        <w:t>V</w:t>
      </w:r>
      <w:r>
        <w:rPr>
          <w:rFonts w:ascii="Times New Roman" w:hAnsi="Times New Roman" w:cs="Times New Roman"/>
          <w:sz w:val="24"/>
          <w:szCs w:val="24"/>
        </w:rPr>
        <w:t xml:space="preserve"> Податкового кодексу України, у разі переходу ним на спрощену систему оподаткування шляхом подання заяви щодо переходу на спрощену систему оподаткування не пізніше ніж за 15 календарних днів до початку наступного календарного кварталу;</w:t>
      </w:r>
    </w:p>
    <w:p w:rsidR="005D21B1" w:rsidRDefault="005D21B1" w:rsidP="005D21B1">
      <w:pPr>
        <w:ind w:firstLine="720"/>
        <w:jc w:val="both"/>
      </w:pPr>
      <w:r>
        <w:t xml:space="preserve">б) платником єдиного податку третьої групи, який обрав ставку єдиного податку в розмірі </w:t>
      </w:r>
      <w:r>
        <w:rPr>
          <w:lang w:val="uk-UA"/>
        </w:rPr>
        <w:t>5</w:t>
      </w:r>
      <w:r>
        <w:t xml:space="preserve"> відсотки, у разі добровільної зміни ставки єдиного податку шляхом подання заяви щодо зміни ставки єдиного податку не пізніше ніж за 15 календарних днів до початку календарного кварталу, в якому буде застосовуватися нова ставка та реєстрації такого платника єдиного податку платником податку на додану вартість у порядку, встановленому розділом V Податкового Кодексу України;</w:t>
      </w:r>
    </w:p>
    <w:p w:rsidR="005D21B1" w:rsidRDefault="005D21B1" w:rsidP="005D21B1">
      <w:pPr>
        <w:pStyle w:val="StyleZakonu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в) суб’єктом господарювання, який не зареєстрований платником податку на додану вартість, у разі його переходу на спрощену систему оподаткування або зміни групи платників єдиного податку шляхом реєстрації платником податку на додану вартість відповідно до розділу </w:t>
      </w:r>
      <w:r>
        <w:rPr>
          <w:rFonts w:ascii="Times New Roman" w:hAnsi="Times New Roman" w:cs="Times New Roman"/>
          <w:sz w:val="24"/>
          <w:szCs w:val="24"/>
          <w:lang w:val="en-US"/>
        </w:rPr>
        <w:t>V</w:t>
      </w:r>
      <w:r>
        <w:rPr>
          <w:rFonts w:ascii="Times New Roman" w:hAnsi="Times New Roman" w:cs="Times New Roman"/>
          <w:sz w:val="24"/>
          <w:szCs w:val="24"/>
        </w:rPr>
        <w:t xml:space="preserve"> Податкового кодексу України і подання заяви щодо переходу на спрощену систему оподаткування не пізніше ніж за 15 календарних днів до початку наступного календарного кварталу, в якому здійснено реєстрацію платником податку на додану вартість;</w:t>
      </w:r>
    </w:p>
    <w:p w:rsidR="005D21B1" w:rsidRDefault="005D21B1" w:rsidP="005D21B1">
      <w:pPr>
        <w:ind w:firstLine="720"/>
        <w:jc w:val="both"/>
      </w:pPr>
      <w:r>
        <w:t xml:space="preserve">5) у разі анулювання реєстрації платника податку на додану вартість у порядку, встановленому розділом V Податкового кодексу України, платники єдиного податку зобов'язані перейти на сплату єдиного податку за ставкою у розмірі </w:t>
      </w:r>
      <w:r>
        <w:rPr>
          <w:lang w:val="uk-UA"/>
        </w:rPr>
        <w:t>5</w:t>
      </w:r>
      <w:r>
        <w:t xml:space="preserve"> відсотк</w:t>
      </w:r>
      <w:r>
        <w:rPr>
          <w:lang w:val="uk-UA"/>
        </w:rPr>
        <w:t>ів</w:t>
      </w:r>
      <w:r>
        <w:t xml:space="preserve"> (для платників єдиного податку третьої групи) або відмовитися від застосування спрощеної системи оподаткування шляхом подання заяви щодо зміни ставки єдиного податку чи відмови від застосування спрощеної системи оподаткування не пізніше ніж за 15 календарних днів до початку наступного календарного кварталу, в якому здійснено анулювання реєстрації платником податку на додану вартість.</w:t>
      </w:r>
    </w:p>
    <w:p w:rsidR="005D21B1" w:rsidRDefault="005D21B1" w:rsidP="005D21B1">
      <w:pPr>
        <w:ind w:firstLine="720"/>
        <w:jc w:val="both"/>
        <w:rPr>
          <w:highlight w:val="yellow"/>
        </w:rPr>
      </w:pPr>
    </w:p>
    <w:p w:rsidR="005D21B1" w:rsidRDefault="005D21B1" w:rsidP="005D21B1">
      <w:pPr>
        <w:ind w:firstLine="720"/>
        <w:jc w:val="both"/>
        <w:rPr>
          <w:lang w:val="uk-UA"/>
        </w:rPr>
      </w:pPr>
      <w:r>
        <w:rPr>
          <w:b/>
        </w:rPr>
        <w:t>2.3.9.</w:t>
      </w:r>
      <w:r>
        <w:rPr>
          <w:lang w:val="uk-UA"/>
        </w:rPr>
        <w:t xml:space="preserve"> Для платників єдиного податку четвертої групи розмір ставок податку з одного гектара сільськогосподарських угідь та/або земель водного фонду залежить від категорії (типу) земель, їх розташування; відсоток бази оподаткування визначений підпунктами 293.9.1 – 293.9.6 пункту 293.9  статті 293 Податкового кодексу України. Змінами до п. 293.9ст 293ПКУ встановлено:</w:t>
      </w:r>
    </w:p>
    <w:p w:rsidR="005D21B1" w:rsidRDefault="005D21B1" w:rsidP="005D21B1">
      <w:pPr>
        <w:ind w:firstLine="720"/>
        <w:jc w:val="both"/>
        <w:rPr>
          <w:lang w:val="uk-UA"/>
        </w:rPr>
      </w:pPr>
      <w:r>
        <w:rPr>
          <w:lang w:val="uk-UA"/>
        </w:rPr>
        <w:t>*для ріллі, сіножатей і пасовищ, розташованих у гірських зонах та на поліських територіях , а також сільськогосподарських угідь, що перебувають в умовах закритого грунту) розмір ставок податку з одного гектара буде встановлено на рівні - 0,95;</w:t>
      </w:r>
    </w:p>
    <w:p w:rsidR="005D21B1" w:rsidRDefault="005D21B1" w:rsidP="005D21B1">
      <w:pPr>
        <w:ind w:firstLine="720"/>
        <w:jc w:val="both"/>
        <w:rPr>
          <w:lang w:val="uk-UA"/>
        </w:rPr>
      </w:pPr>
      <w:r>
        <w:rPr>
          <w:lang w:val="uk-UA"/>
        </w:rPr>
        <w:t>*для ріллі, сіножатей і пасовищ, розташованих у гірських зонах та на поліських територіях  - 0,57;</w:t>
      </w:r>
    </w:p>
    <w:p w:rsidR="005D21B1" w:rsidRDefault="005D21B1" w:rsidP="005D21B1">
      <w:pPr>
        <w:ind w:firstLine="720"/>
        <w:jc w:val="both"/>
        <w:rPr>
          <w:lang w:val="uk-UA"/>
        </w:rPr>
      </w:pPr>
      <w:r>
        <w:rPr>
          <w:lang w:val="uk-UA"/>
        </w:rPr>
        <w:t>* для багаторічних насаджень(крім багаторічних насаджень, розташованих у гірських зонах та на поліських територіях – 0,57;</w:t>
      </w:r>
    </w:p>
    <w:p w:rsidR="005D21B1" w:rsidRDefault="005D21B1" w:rsidP="005D21B1">
      <w:pPr>
        <w:ind w:firstLine="720"/>
        <w:jc w:val="both"/>
        <w:rPr>
          <w:lang w:val="uk-UA"/>
        </w:rPr>
      </w:pPr>
      <w:r>
        <w:rPr>
          <w:lang w:val="uk-UA"/>
        </w:rPr>
        <w:t>* для багаторічних насаджень, розташованих у гірських зонах та на поліських територіях – 0,19;</w:t>
      </w:r>
    </w:p>
    <w:p w:rsidR="005D21B1" w:rsidRDefault="005D21B1" w:rsidP="005D21B1">
      <w:pPr>
        <w:ind w:firstLine="720"/>
        <w:jc w:val="both"/>
        <w:rPr>
          <w:lang w:val="uk-UA"/>
        </w:rPr>
      </w:pPr>
      <w:r>
        <w:rPr>
          <w:lang w:val="uk-UA"/>
        </w:rPr>
        <w:t>* для земель водного фонду  ставка залишиться на рівні 2,43;</w:t>
      </w:r>
    </w:p>
    <w:p w:rsidR="005D21B1" w:rsidRDefault="005D21B1" w:rsidP="005D21B1">
      <w:pPr>
        <w:ind w:firstLine="720"/>
        <w:jc w:val="both"/>
        <w:rPr>
          <w:lang w:val="uk-UA"/>
        </w:rPr>
      </w:pPr>
      <w:r>
        <w:rPr>
          <w:lang w:val="uk-UA"/>
        </w:rPr>
        <w:t>* для сільськогосподарських угідь, що перебувають в умовах закритого грунту – 6,33.</w:t>
      </w:r>
    </w:p>
    <w:p w:rsidR="005D21B1" w:rsidRDefault="005D21B1" w:rsidP="005D21B1">
      <w:pPr>
        <w:pStyle w:val="StyleZakonu0"/>
        <w:spacing w:after="0" w:line="240" w:lineRule="auto"/>
        <w:ind w:firstLine="720"/>
        <w:rPr>
          <w:rFonts w:ascii="Times New Roman" w:hAnsi="Times New Roman" w:cs="Times New Roman"/>
          <w:b/>
          <w:sz w:val="24"/>
          <w:szCs w:val="24"/>
        </w:rPr>
      </w:pPr>
    </w:p>
    <w:p w:rsidR="005D21B1" w:rsidRDefault="005D21B1" w:rsidP="005D21B1">
      <w:pPr>
        <w:pStyle w:val="StyleZakonu0"/>
        <w:spacing w:after="0" w:line="240" w:lineRule="auto"/>
        <w:ind w:firstLine="720"/>
        <w:jc w:val="center"/>
        <w:rPr>
          <w:rFonts w:ascii="Times New Roman" w:hAnsi="Times New Roman" w:cs="Times New Roman"/>
          <w:bCs/>
          <w:i/>
          <w:iCs/>
          <w:color w:val="3366FF"/>
          <w:sz w:val="24"/>
          <w:szCs w:val="24"/>
        </w:rPr>
      </w:pPr>
      <w:r>
        <w:rPr>
          <w:rFonts w:ascii="Times New Roman" w:hAnsi="Times New Roman" w:cs="Times New Roman"/>
          <w:b/>
          <w:bCs/>
          <w:sz w:val="24"/>
          <w:szCs w:val="24"/>
        </w:rPr>
        <w:t>2.4. Податковий (звітний) період</w:t>
      </w:r>
      <w:r>
        <w:rPr>
          <w:rFonts w:ascii="Times New Roman" w:hAnsi="Times New Roman" w:cs="Times New Roman"/>
          <w:bCs/>
          <w:sz w:val="24"/>
          <w:szCs w:val="24"/>
        </w:rPr>
        <w:t>.</w:t>
      </w:r>
    </w:p>
    <w:p w:rsidR="005D21B1" w:rsidRDefault="005D21B1" w:rsidP="005D21B1">
      <w:pPr>
        <w:ind w:firstLine="720"/>
        <w:jc w:val="both"/>
      </w:pPr>
      <w:r>
        <w:rPr>
          <w:b/>
          <w:bCs/>
        </w:rPr>
        <w:t>2.4.1.</w:t>
      </w:r>
      <w:r>
        <w:rPr>
          <w:bCs/>
        </w:rPr>
        <w:t xml:space="preserve"> </w:t>
      </w:r>
      <w:r>
        <w:t>Податковим (звітним) періодом для платників єдиного податку першої, другої та четвертої груп є календарний рік.</w:t>
      </w:r>
      <w:r>
        <w:tab/>
      </w:r>
    </w:p>
    <w:p w:rsidR="005D21B1" w:rsidRDefault="005D21B1" w:rsidP="005D21B1">
      <w:pPr>
        <w:ind w:firstLine="720"/>
        <w:jc w:val="both"/>
        <w:rPr>
          <w:lang w:val="uk-UA"/>
        </w:rPr>
      </w:pPr>
      <w:r>
        <w:t>Податковим (звітним) періодом для платників єдиного податку третьої групи є календарний квартал.</w:t>
      </w:r>
    </w:p>
    <w:p w:rsidR="005D21B1" w:rsidRDefault="005D21B1" w:rsidP="005D21B1">
      <w:pPr>
        <w:ind w:firstLine="720"/>
        <w:jc w:val="both"/>
        <w:rPr>
          <w:lang w:val="uk-UA"/>
        </w:rPr>
      </w:pPr>
    </w:p>
    <w:p w:rsidR="005D21B1" w:rsidRDefault="005D21B1" w:rsidP="005D21B1">
      <w:pPr>
        <w:ind w:firstLine="720"/>
        <w:jc w:val="both"/>
      </w:pPr>
      <w:r>
        <w:rPr>
          <w:b/>
          <w:bCs/>
        </w:rPr>
        <w:t>2.4.2.</w:t>
      </w:r>
      <w:r>
        <w:rPr>
          <w:bCs/>
        </w:rPr>
        <w:t xml:space="preserve"> </w:t>
      </w:r>
      <w:r>
        <w:t>Податковий (звітний) період починається з першого числа першого місяця податкового (звітного) періоду і закінчується останнім календарним днем останнього місяця податкового (звітного) періоду.</w:t>
      </w:r>
    </w:p>
    <w:p w:rsidR="005D21B1" w:rsidRDefault="005D21B1" w:rsidP="005D21B1">
      <w:pPr>
        <w:ind w:firstLine="720"/>
        <w:jc w:val="both"/>
      </w:pPr>
      <w:r>
        <w:t>Попередній податковий (звітний) рік для новоутворених сільськогосподарських товаровиробників — період з дня державної реєстрації до 31 грудня того ж року.</w:t>
      </w:r>
    </w:p>
    <w:p w:rsidR="005D21B1" w:rsidRDefault="005D21B1" w:rsidP="005D21B1">
      <w:pPr>
        <w:ind w:firstLine="720"/>
        <w:jc w:val="both"/>
      </w:pPr>
      <w:r>
        <w:t>Податковий (звітний) період для сільськогосподарських товаровиробників, що ліквідуються, — період з початку року до їх фактичного припинення.</w:t>
      </w:r>
    </w:p>
    <w:p w:rsidR="005D21B1" w:rsidRDefault="005D21B1" w:rsidP="005D21B1">
      <w:pPr>
        <w:ind w:firstLine="720"/>
        <w:jc w:val="both"/>
        <w:rPr>
          <w:lang w:val="uk-UA"/>
        </w:rPr>
      </w:pPr>
      <w:r>
        <w:rPr>
          <w:b/>
          <w:bCs/>
        </w:rPr>
        <w:t xml:space="preserve">2.4.3. </w:t>
      </w:r>
      <w:r>
        <w:t>Для суб’єктів господарювання, які перейшли на сплату єдиного податку із сплати інших податків і зборів, встановлених Податковим кодексом України, перший податковий (звітний) період починається з першого числа місяця, що настає за наступним податковим (звітним) кварталом, у якому особу зареєстровано платником єдиного податку, і закінчується останнім календарним днем останнього місяця такого періоду.</w:t>
      </w:r>
    </w:p>
    <w:p w:rsidR="005D21B1" w:rsidRDefault="005D21B1" w:rsidP="005D21B1">
      <w:pPr>
        <w:ind w:firstLine="720"/>
        <w:jc w:val="both"/>
        <w:rPr>
          <w:lang w:val="uk-UA"/>
        </w:rPr>
      </w:pPr>
    </w:p>
    <w:p w:rsidR="005D21B1" w:rsidRDefault="005D21B1" w:rsidP="005D21B1">
      <w:pPr>
        <w:ind w:firstLine="720"/>
        <w:jc w:val="both"/>
      </w:pPr>
      <w:r>
        <w:rPr>
          <w:b/>
          <w:bCs/>
        </w:rPr>
        <w:t>2.4.4</w:t>
      </w:r>
      <w:r>
        <w:rPr>
          <w:b/>
          <w:bCs/>
          <w:lang w:val="uk-UA"/>
        </w:rPr>
        <w:t xml:space="preserve">. </w:t>
      </w:r>
      <w:r>
        <w:t xml:space="preserve">Для зареєстрованих в установленому порядку фізичних осіб - підприємців, які </w:t>
      </w:r>
      <w:r>
        <w:rPr>
          <w:color w:val="000000"/>
        </w:rPr>
        <w:t>протягом 10 календарних днів з дня державної реєстрації</w:t>
      </w:r>
      <w:r>
        <w:t xml:space="preserve"> подали заяву щодо обрання спрощеної системи оподаткування та ставки єдиного податку, встановленої для першої або другої групи, перший податковий (звітний) період починається з першого числа місяця, наступного за місяцем, у якому особу зареєстровано платником єдиного податку.</w:t>
      </w:r>
    </w:p>
    <w:p w:rsidR="005D21B1" w:rsidRDefault="005D21B1" w:rsidP="005D21B1">
      <w:pPr>
        <w:ind w:firstLine="720"/>
        <w:jc w:val="both"/>
      </w:pPr>
      <w:r>
        <w:t>Для зареєстрованих в установленому законом порядку суб'єктів господарювання (новостворених),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третьої групи, перший податковий (звітний) період починається з першого числа місяця, в якому відбулася державна реєстрація.</w:t>
      </w:r>
    </w:p>
    <w:p w:rsidR="005D21B1" w:rsidRDefault="005D21B1" w:rsidP="005D21B1">
      <w:pPr>
        <w:pStyle w:val="StyleZakonu0"/>
        <w:spacing w:after="0" w:line="240" w:lineRule="auto"/>
        <w:ind w:firstLine="720"/>
        <w:rPr>
          <w:rFonts w:ascii="Times New Roman" w:hAnsi="Times New Roman" w:cs="Times New Roman"/>
          <w:b/>
          <w:bCs/>
          <w:sz w:val="24"/>
          <w:szCs w:val="24"/>
        </w:rPr>
      </w:pPr>
    </w:p>
    <w:p w:rsidR="005D21B1" w:rsidRDefault="005D21B1" w:rsidP="005D21B1">
      <w:pPr>
        <w:pStyle w:val="StyleZakonu0"/>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2.4.5</w:t>
      </w:r>
      <w:r>
        <w:rPr>
          <w:rFonts w:ascii="Times New Roman" w:hAnsi="Times New Roman" w:cs="Times New Roman"/>
          <w:b/>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Для суб’єктів господарювання, які утворюються в результаті реорганізації (крім перетворення) будь-якого платника податку, що має непогашені податкові зобов’язання чи податковий борг, які виникли до такої реорганізації, перший податковий (звітний) період починається з першого числа місяця, наступного за податковим (звітним) кварталом, у якому погашено такі податкові зобов’язання чи податковий борг і подано заяву щодо обрання спрощеної системи оподаткування.</w:t>
      </w:r>
    </w:p>
    <w:p w:rsidR="005D21B1" w:rsidRDefault="005D21B1" w:rsidP="005D21B1">
      <w:pPr>
        <w:pStyle w:val="StyleZakonu0"/>
        <w:spacing w:after="0" w:line="240" w:lineRule="auto"/>
        <w:ind w:firstLine="720"/>
        <w:rPr>
          <w:rFonts w:ascii="Times New Roman" w:hAnsi="Times New Roman" w:cs="Times New Roman"/>
          <w:b/>
          <w:bCs/>
          <w:sz w:val="24"/>
          <w:szCs w:val="24"/>
        </w:rPr>
      </w:pPr>
    </w:p>
    <w:p w:rsidR="005D21B1" w:rsidRDefault="005D21B1" w:rsidP="005D21B1">
      <w:pPr>
        <w:pStyle w:val="StyleZakonu0"/>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2.4.6.</w:t>
      </w:r>
      <w:r>
        <w:rPr>
          <w:rFonts w:ascii="Times New Roman" w:hAnsi="Times New Roman" w:cs="Times New Roman"/>
          <w:bCs/>
          <w:sz w:val="24"/>
          <w:szCs w:val="24"/>
        </w:rPr>
        <w:t xml:space="preserve"> </w:t>
      </w:r>
      <w:r>
        <w:rPr>
          <w:rFonts w:ascii="Times New Roman" w:hAnsi="Times New Roman" w:cs="Times New Roman"/>
          <w:sz w:val="24"/>
          <w:szCs w:val="24"/>
        </w:rPr>
        <w:t>У разі державної реєстрації припинення юридичних осіб та державної реєстрації припинення підприємницької діяльності фізичної особи – підприємця, які є платниками єдиного податку, останнім податковим (звітним) періодом</w:t>
      </w:r>
      <w:r>
        <w:rPr>
          <w:rFonts w:ascii="Times New Roman" w:hAnsi="Times New Roman" w:cs="Times New Roman"/>
          <w:b/>
          <w:bCs/>
          <w:sz w:val="24"/>
          <w:szCs w:val="24"/>
        </w:rPr>
        <w:t xml:space="preserve"> </w:t>
      </w:r>
      <w:r>
        <w:rPr>
          <w:rFonts w:ascii="Times New Roman" w:hAnsi="Times New Roman" w:cs="Times New Roman"/>
          <w:sz w:val="24"/>
          <w:szCs w:val="24"/>
        </w:rPr>
        <w:t>вважається період, у якому подано до органу державної податкової служби заяву щодо відмови від спрощеної системи оподаткування у зв’язку з припиненням провадження господарської діяльності.</w:t>
      </w:r>
    </w:p>
    <w:p w:rsidR="005D21B1" w:rsidRDefault="005D21B1" w:rsidP="005D21B1">
      <w:pPr>
        <w:pStyle w:val="StyleZakonu0"/>
        <w:spacing w:after="0" w:line="240" w:lineRule="auto"/>
        <w:ind w:firstLine="720"/>
        <w:rPr>
          <w:rFonts w:ascii="Times New Roman" w:hAnsi="Times New Roman" w:cs="Times New Roman"/>
          <w:b/>
          <w:bCs/>
          <w:sz w:val="24"/>
          <w:szCs w:val="24"/>
        </w:rPr>
      </w:pPr>
    </w:p>
    <w:p w:rsidR="005D21B1" w:rsidRDefault="005D21B1" w:rsidP="005D21B1">
      <w:pPr>
        <w:pStyle w:val="StyleZakonu0"/>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2.4.7.</w:t>
      </w:r>
      <w:r>
        <w:rPr>
          <w:rFonts w:ascii="Times New Roman" w:hAnsi="Times New Roman" w:cs="Times New Roman"/>
          <w:bCs/>
          <w:sz w:val="24"/>
          <w:szCs w:val="24"/>
        </w:rPr>
        <w:t xml:space="preserve"> </w:t>
      </w:r>
      <w:r>
        <w:rPr>
          <w:rFonts w:ascii="Times New Roman" w:hAnsi="Times New Roman" w:cs="Times New Roman"/>
          <w:sz w:val="24"/>
          <w:szCs w:val="24"/>
        </w:rPr>
        <w:t>У разі зміни податкової адреси платника єдиного податку останнім податковим (звітним) періодом за такою адресою вважається період, у якому подано до органу державної податкової служби заяву щодо зміни податкової адреси.</w:t>
      </w:r>
    </w:p>
    <w:p w:rsidR="005D21B1" w:rsidRDefault="005D21B1" w:rsidP="005D21B1">
      <w:pPr>
        <w:pStyle w:val="StyleZakonu0"/>
        <w:spacing w:after="0" w:line="240" w:lineRule="auto"/>
        <w:ind w:firstLine="720"/>
        <w:rPr>
          <w:rFonts w:ascii="Times New Roman" w:hAnsi="Times New Roman" w:cs="Times New Roman"/>
          <w:sz w:val="24"/>
          <w:szCs w:val="24"/>
        </w:rPr>
      </w:pPr>
    </w:p>
    <w:p w:rsidR="005D21B1" w:rsidRDefault="005D21B1" w:rsidP="005D21B1">
      <w:pPr>
        <w:ind w:firstLine="720"/>
        <w:jc w:val="center"/>
        <w:rPr>
          <w:b/>
        </w:rPr>
      </w:pPr>
      <w:r>
        <w:rPr>
          <w:b/>
        </w:rPr>
        <w:t>2.5. Порядок нарахування та строки сплати єдиного податку</w:t>
      </w:r>
    </w:p>
    <w:p w:rsidR="005D21B1" w:rsidRDefault="005D21B1" w:rsidP="005D21B1">
      <w:pPr>
        <w:ind w:firstLine="720"/>
        <w:jc w:val="center"/>
        <w:rPr>
          <w:b/>
        </w:rPr>
      </w:pPr>
    </w:p>
    <w:p w:rsidR="005D21B1" w:rsidRDefault="005D21B1" w:rsidP="005D21B1">
      <w:pPr>
        <w:pStyle w:val="a4"/>
        <w:spacing w:after="0"/>
        <w:ind w:firstLine="720"/>
        <w:jc w:val="both"/>
        <w:rPr>
          <w:bCs/>
          <w:sz w:val="24"/>
          <w:szCs w:val="24"/>
        </w:rPr>
      </w:pPr>
      <w:r>
        <w:rPr>
          <w:b/>
          <w:bCs/>
          <w:sz w:val="24"/>
          <w:szCs w:val="24"/>
        </w:rPr>
        <w:t>2.5.1.</w:t>
      </w:r>
      <w:r>
        <w:rPr>
          <w:bCs/>
          <w:sz w:val="24"/>
          <w:szCs w:val="24"/>
        </w:rPr>
        <w:t xml:space="preserve"> Платники єдиного податку першої і другої груп сплачують єдиний податок шляхом здійснення авансового внеску не пізніше 20 числа (включно) поточного місяця.</w:t>
      </w:r>
    </w:p>
    <w:p w:rsidR="005D21B1" w:rsidRDefault="005D21B1" w:rsidP="005D21B1">
      <w:pPr>
        <w:pStyle w:val="a4"/>
        <w:spacing w:after="0"/>
        <w:ind w:firstLine="720"/>
        <w:jc w:val="both"/>
        <w:rPr>
          <w:sz w:val="24"/>
          <w:szCs w:val="24"/>
        </w:rPr>
      </w:pPr>
      <w:r>
        <w:rPr>
          <w:sz w:val="24"/>
          <w:szCs w:val="24"/>
        </w:rPr>
        <w:t>Такі платники єдиного податку можуть здійснити сплату єдиного податку авансовим внеском за весь податковий (звітний) період (квартал, рік), але не більш як до кінця поточного звітного року.</w:t>
      </w:r>
    </w:p>
    <w:p w:rsidR="005D21B1" w:rsidRDefault="005D21B1" w:rsidP="005D21B1">
      <w:pPr>
        <w:pStyle w:val="a4"/>
        <w:spacing w:after="0"/>
        <w:ind w:firstLine="720"/>
        <w:jc w:val="both"/>
        <w:rPr>
          <w:sz w:val="24"/>
          <w:szCs w:val="24"/>
        </w:rPr>
      </w:pPr>
      <w:r>
        <w:rPr>
          <w:sz w:val="24"/>
          <w:szCs w:val="24"/>
        </w:rPr>
        <w:t xml:space="preserve">У разі якщо </w:t>
      </w:r>
      <w:r>
        <w:rPr>
          <w:sz w:val="24"/>
          <w:szCs w:val="24"/>
          <w:lang w:val="uk-UA"/>
        </w:rPr>
        <w:t>Великожитинська сільська</w:t>
      </w:r>
      <w:r>
        <w:rPr>
          <w:sz w:val="24"/>
          <w:szCs w:val="24"/>
        </w:rPr>
        <w:t xml:space="preserve"> рада приймає рішення щодо зміни раніше встановлених ставок єдиного податку, єдиний податок сплачується за такими ставками у порядку та строки, визначені підпунктом 12.3.4 пункту 12.3 статті 12 Податкового кодексу України.</w:t>
      </w:r>
    </w:p>
    <w:p w:rsidR="005D21B1" w:rsidRDefault="005D21B1" w:rsidP="005D21B1">
      <w:pPr>
        <w:pStyle w:val="Style6"/>
        <w:widowControl/>
        <w:tabs>
          <w:tab w:val="left" w:pos="0"/>
        </w:tabs>
        <w:spacing w:line="240" w:lineRule="auto"/>
        <w:ind w:firstLine="720"/>
        <w:rPr>
          <w:rStyle w:val="FontStyle84"/>
          <w:rFonts w:ascii="Times New Roman" w:hAnsi="Times New Roman" w:cs="Times New Roman"/>
          <w:sz w:val="24"/>
          <w:szCs w:val="24"/>
          <w:lang w:val="uk-UA" w:eastAsia="uk-UA"/>
        </w:rPr>
      </w:pPr>
      <w:r>
        <w:rPr>
          <w:rStyle w:val="FontStyle84"/>
          <w:rFonts w:ascii="Times New Roman" w:hAnsi="Times New Roman"/>
          <w:b/>
          <w:lang w:val="uk-UA" w:eastAsia="uk-UA"/>
        </w:rPr>
        <w:t>2.5.2.</w:t>
      </w:r>
      <w:r>
        <w:rPr>
          <w:rStyle w:val="FontStyle84"/>
          <w:rFonts w:ascii="Times New Roman" w:hAnsi="Times New Roman"/>
          <w:lang w:val="uk-UA" w:eastAsia="uk-UA"/>
        </w:rPr>
        <w:t xml:space="preserve"> </w:t>
      </w:r>
      <w:r>
        <w:rPr>
          <w:rStyle w:val="FontStyle84"/>
          <w:rFonts w:ascii="Times New Roman" w:hAnsi="Times New Roman"/>
          <w:bCs/>
          <w:lang w:val="uk-UA" w:eastAsia="uk-UA"/>
        </w:rPr>
        <w:t>На</w:t>
      </w:r>
      <w:r>
        <w:rPr>
          <w:rStyle w:val="FontStyle84"/>
          <w:rFonts w:ascii="Times New Roman" w:hAnsi="Times New Roman"/>
          <w:lang w:val="uk-UA" w:eastAsia="uk-UA"/>
        </w:rPr>
        <w:t>рахування авансових внесків для платників єдиного податку першої і другої груп здійснюється органами державної податкової служби на підставі заяви такого платника єдиного податку щодо розміру обраної ставки єдиного податку, заяви щодо періоду щорічної відпустки та/або заяви щодо терміну тимчасової втрати працездатності.</w:t>
      </w:r>
    </w:p>
    <w:p w:rsidR="005D21B1" w:rsidRDefault="005D21B1" w:rsidP="005D21B1">
      <w:pPr>
        <w:pStyle w:val="a4"/>
        <w:spacing w:after="0"/>
        <w:ind w:firstLine="720"/>
        <w:jc w:val="both"/>
        <w:rPr>
          <w:rStyle w:val="FontStyle84"/>
          <w:b/>
          <w:bCs/>
          <w:sz w:val="24"/>
          <w:szCs w:val="24"/>
          <w:lang w:val="uk-UA" w:eastAsia="uk-UA"/>
        </w:rPr>
      </w:pPr>
    </w:p>
    <w:p w:rsidR="005D21B1" w:rsidRDefault="005D21B1" w:rsidP="005D21B1">
      <w:pPr>
        <w:pStyle w:val="a4"/>
        <w:spacing w:after="0"/>
        <w:ind w:firstLine="720"/>
        <w:jc w:val="both"/>
      </w:pPr>
      <w:r>
        <w:rPr>
          <w:rStyle w:val="FontStyle84"/>
          <w:b/>
          <w:bCs/>
          <w:lang w:eastAsia="uk-UA"/>
        </w:rPr>
        <w:t>2.5.3.</w:t>
      </w:r>
      <w:r>
        <w:rPr>
          <w:rStyle w:val="FontStyle84"/>
          <w:b/>
          <w:bCs/>
          <w:sz w:val="24"/>
          <w:szCs w:val="24"/>
          <w:lang w:eastAsia="uk-UA"/>
        </w:rPr>
        <w:t xml:space="preserve"> </w:t>
      </w:r>
      <w:r>
        <w:rPr>
          <w:bCs/>
          <w:sz w:val="24"/>
          <w:szCs w:val="24"/>
        </w:rPr>
        <w:t>Платники єдиного податку третьої групи сплачують єдиний податок протягом 10 календарних днів після граничного строку подання податкової декларації за податковий (звітний) квартал.</w:t>
      </w:r>
    </w:p>
    <w:p w:rsidR="005D21B1" w:rsidRDefault="005D21B1" w:rsidP="005D21B1">
      <w:pPr>
        <w:ind w:firstLine="720"/>
        <w:jc w:val="both"/>
        <w:rPr>
          <w:b/>
        </w:rPr>
      </w:pPr>
    </w:p>
    <w:p w:rsidR="005D21B1" w:rsidRDefault="005D21B1" w:rsidP="005D21B1">
      <w:pPr>
        <w:ind w:firstLine="720"/>
        <w:jc w:val="both"/>
      </w:pPr>
      <w:r>
        <w:rPr>
          <w:b/>
        </w:rPr>
        <w:t>2.5.4</w:t>
      </w:r>
      <w:r>
        <w:rPr>
          <w:b/>
          <w:lang w:val="uk-UA"/>
        </w:rPr>
        <w:t>.</w:t>
      </w:r>
      <w:r>
        <w:rPr>
          <w:lang w:val="uk-UA"/>
        </w:rPr>
        <w:t xml:space="preserve"> </w:t>
      </w:r>
      <w:r>
        <w:rPr>
          <w:color w:val="000000"/>
        </w:rPr>
        <w:t xml:space="preserve">Сплата єдиного податку </w:t>
      </w:r>
      <w:r>
        <w:t>платниками першої - третьої груп здійснюється за місцем податкової адреси.</w:t>
      </w:r>
    </w:p>
    <w:p w:rsidR="005D21B1" w:rsidRDefault="005D21B1" w:rsidP="005D21B1">
      <w:pPr>
        <w:pStyle w:val="a4"/>
        <w:spacing w:after="0"/>
        <w:ind w:firstLine="720"/>
        <w:jc w:val="both"/>
        <w:rPr>
          <w:b/>
          <w:bCs/>
          <w:color w:val="000000"/>
          <w:sz w:val="24"/>
          <w:szCs w:val="24"/>
        </w:rPr>
      </w:pPr>
    </w:p>
    <w:p w:rsidR="005D21B1" w:rsidRDefault="005D21B1" w:rsidP="005D21B1">
      <w:pPr>
        <w:pStyle w:val="a4"/>
        <w:spacing w:after="0"/>
        <w:ind w:firstLine="720"/>
        <w:jc w:val="both"/>
        <w:rPr>
          <w:color w:val="000000"/>
          <w:sz w:val="24"/>
          <w:szCs w:val="24"/>
          <w:lang w:val="uk-UA"/>
        </w:rPr>
      </w:pPr>
      <w:r>
        <w:rPr>
          <w:b/>
          <w:color w:val="000000"/>
          <w:sz w:val="24"/>
          <w:szCs w:val="24"/>
          <w:lang w:val="uk-UA"/>
        </w:rPr>
        <w:t xml:space="preserve">2.5.5. </w:t>
      </w:r>
      <w:r>
        <w:rPr>
          <w:bCs/>
          <w:sz w:val="24"/>
          <w:szCs w:val="24"/>
          <w:lang w:val="uk-UA"/>
        </w:rPr>
        <w:t>Платники єдиного податку першої і другої груп, які не використовують працю найманих осіб, звільняються від сплати єдиного податку протягом одного календарного місяця на рік на час відпустки, а також за період хвороби, підтвердженої копією листка (листків) непрацездатності, якщо вона триває 30 і більше календарних днів.</w:t>
      </w:r>
      <w:r>
        <w:rPr>
          <w:color w:val="000000"/>
          <w:sz w:val="24"/>
          <w:szCs w:val="24"/>
          <w:lang w:val="uk-UA"/>
        </w:rPr>
        <w:t xml:space="preserve"> </w:t>
      </w:r>
    </w:p>
    <w:p w:rsidR="005D21B1" w:rsidRDefault="005D21B1" w:rsidP="005D21B1">
      <w:pPr>
        <w:ind w:firstLine="720"/>
        <w:jc w:val="both"/>
        <w:rPr>
          <w:bCs/>
          <w:color w:val="000000"/>
          <w:lang w:val="uk-UA"/>
        </w:rPr>
      </w:pPr>
    </w:p>
    <w:p w:rsidR="005D21B1" w:rsidRDefault="005D21B1" w:rsidP="005D21B1">
      <w:pPr>
        <w:ind w:firstLine="720"/>
        <w:jc w:val="both"/>
        <w:rPr>
          <w:lang w:val="uk-UA"/>
        </w:rPr>
      </w:pPr>
      <w:r>
        <w:rPr>
          <w:b/>
          <w:bCs/>
          <w:color w:val="000000"/>
          <w:lang w:val="uk-UA"/>
        </w:rPr>
        <w:t>2.5.6.</w:t>
      </w:r>
      <w:r>
        <w:rPr>
          <w:lang w:val="uk-UA"/>
        </w:rPr>
        <w:t xml:space="preserve"> Суми єдиного податку, сплачені відповідно до </w:t>
      </w:r>
      <w:hyperlink r:id="rId7" w:anchor="n7145" w:history="1">
        <w:r>
          <w:rPr>
            <w:rStyle w:val="a3"/>
            <w:color w:val="auto"/>
            <w:u w:val="none"/>
            <w:lang w:val="uk-UA"/>
          </w:rPr>
          <w:t>абзацу другого підпункту 2.5.1</w:t>
        </w:r>
      </w:hyperlink>
      <w:r>
        <w:rPr>
          <w:lang w:val="uk-UA"/>
        </w:rPr>
        <w:t xml:space="preserve"> та підпункту 2.5.5 пункту 2.5 розділу 2 цього Положення, підлягають зарахуванню в рахунок майбутніх платежів з цього податку за заявою платника єдиного податку.</w:t>
      </w:r>
    </w:p>
    <w:p w:rsidR="005D21B1" w:rsidRDefault="005D21B1" w:rsidP="005D21B1">
      <w:pPr>
        <w:ind w:firstLine="720"/>
        <w:jc w:val="both"/>
        <w:rPr>
          <w:lang w:val="uk-UA"/>
        </w:rPr>
      </w:pPr>
      <w:bookmarkStart w:id="15" w:name="n7155"/>
      <w:bookmarkEnd w:id="15"/>
      <w:r>
        <w:t xml:space="preserve">Помилково та/або надміру сплачені суми єдиного податку підлягають поверненню платнику в порядку, встановленому </w:t>
      </w:r>
      <w:r>
        <w:rPr>
          <w:lang w:val="uk-UA"/>
        </w:rPr>
        <w:t>Податковим к</w:t>
      </w:r>
      <w:r>
        <w:t>одексом</w:t>
      </w:r>
      <w:r>
        <w:rPr>
          <w:lang w:val="uk-UA"/>
        </w:rPr>
        <w:t xml:space="preserve"> України.</w:t>
      </w:r>
    </w:p>
    <w:p w:rsidR="005D21B1" w:rsidRDefault="005D21B1" w:rsidP="005D21B1">
      <w:pPr>
        <w:pStyle w:val="a4"/>
        <w:spacing w:after="0"/>
        <w:ind w:firstLine="720"/>
        <w:jc w:val="both"/>
        <w:rPr>
          <w:bCs/>
          <w:color w:val="000000"/>
          <w:sz w:val="24"/>
          <w:szCs w:val="24"/>
        </w:rPr>
      </w:pPr>
    </w:p>
    <w:p w:rsidR="005D21B1" w:rsidRDefault="005D21B1" w:rsidP="005D21B1">
      <w:pPr>
        <w:pStyle w:val="a4"/>
        <w:spacing w:after="0"/>
        <w:ind w:firstLine="720"/>
        <w:jc w:val="both"/>
        <w:rPr>
          <w:color w:val="000000"/>
          <w:sz w:val="24"/>
          <w:szCs w:val="24"/>
        </w:rPr>
      </w:pPr>
      <w:r>
        <w:rPr>
          <w:b/>
          <w:bCs/>
          <w:color w:val="000000"/>
          <w:sz w:val="24"/>
          <w:szCs w:val="24"/>
        </w:rPr>
        <w:t>2.5.7.</w:t>
      </w:r>
      <w:r>
        <w:rPr>
          <w:bCs/>
          <w:color w:val="000000"/>
          <w:sz w:val="24"/>
          <w:szCs w:val="24"/>
        </w:rPr>
        <w:t xml:space="preserve"> </w:t>
      </w:r>
      <w:r>
        <w:rPr>
          <w:color w:val="000000"/>
          <w:sz w:val="24"/>
          <w:szCs w:val="24"/>
        </w:rPr>
        <w:t xml:space="preserve">Єдиний податок, нарахований за перевищення обсягу доходу, сплачується протягом 10 календарних днів після граничного строку подання податкової декларації за податковий (звітний) квартал. </w:t>
      </w:r>
    </w:p>
    <w:p w:rsidR="005D21B1" w:rsidRDefault="005D21B1" w:rsidP="005D21B1">
      <w:pPr>
        <w:ind w:firstLine="720"/>
        <w:jc w:val="both"/>
        <w:rPr>
          <w:bCs/>
          <w:color w:val="000000"/>
        </w:rPr>
      </w:pPr>
    </w:p>
    <w:p w:rsidR="005D21B1" w:rsidRDefault="005D21B1" w:rsidP="005D21B1">
      <w:pPr>
        <w:ind w:firstLine="720"/>
        <w:jc w:val="both"/>
      </w:pPr>
      <w:r>
        <w:rPr>
          <w:b/>
          <w:bCs/>
          <w:color w:val="000000"/>
        </w:rPr>
        <w:t>2.5.8.</w:t>
      </w:r>
      <w:r>
        <w:rPr>
          <w:bCs/>
          <w:color w:val="000000"/>
        </w:rPr>
        <w:t xml:space="preserve"> </w:t>
      </w:r>
      <w:r>
        <w:t>У разі припинення платником єдиного податку провадження господарської діяльності податкові зобов'язання із сплати єдиного податку нараховуються такому платнику до останнього дня (включно) календарного місяця, в якому до органу державної податкової служби подано заяву щодо відмови від спрощеної системи оподаткування у зв'язку з припиненням провадження господарської діяльності або анульовано реєстрацію за рішенням органу на підставі отриманого від</w:t>
      </w:r>
      <w:r>
        <w:rPr>
          <w:b/>
        </w:rPr>
        <w:t xml:space="preserve"> </w:t>
      </w:r>
      <w:r>
        <w:t>державного реєстратора повідомлення про проведення державної реєстрації припинення підприємницької діяльності.</w:t>
      </w:r>
    </w:p>
    <w:p w:rsidR="005D21B1" w:rsidRDefault="005D21B1" w:rsidP="005D21B1">
      <w:pPr>
        <w:ind w:firstLine="720"/>
        <w:jc w:val="both"/>
        <w:rPr>
          <w:color w:val="FF0000"/>
        </w:rPr>
      </w:pPr>
      <w:r>
        <w:t xml:space="preserve"> У разі анулювання реєстрації платника єдиного податку за рішенням органу державної податкової служби податкові зобов'язання із сплати єдиного податку нараховуються такому платнику до останнього дня (включно) календарного місяця, в якому проведено анулювання реєстрації.</w:t>
      </w:r>
    </w:p>
    <w:p w:rsidR="005D21B1" w:rsidRDefault="005D21B1" w:rsidP="005D21B1">
      <w:pPr>
        <w:ind w:firstLine="720"/>
        <w:jc w:val="both"/>
        <w:rPr>
          <w:b/>
        </w:rPr>
      </w:pPr>
      <w:r>
        <w:rPr>
          <w:b/>
        </w:rPr>
        <w:t xml:space="preserve"> </w:t>
      </w:r>
    </w:p>
    <w:p w:rsidR="005D21B1" w:rsidRDefault="005D21B1" w:rsidP="005D21B1">
      <w:pPr>
        <w:ind w:firstLine="720"/>
        <w:jc w:val="both"/>
        <w:rPr>
          <w:lang w:val="uk-UA"/>
        </w:rPr>
      </w:pPr>
      <w:r>
        <w:t xml:space="preserve"> </w:t>
      </w:r>
      <w:r>
        <w:rPr>
          <w:b/>
        </w:rPr>
        <w:t>2.5.9.</w:t>
      </w:r>
      <w:r>
        <w:t xml:space="preserve"> </w:t>
      </w:r>
      <w:r>
        <w:rPr>
          <w:lang w:val="uk-UA"/>
        </w:rPr>
        <w:t xml:space="preserve">Порядок нарахування та строки сплати </w:t>
      </w:r>
      <w:r>
        <w:t xml:space="preserve">єдиного податку </w:t>
      </w:r>
      <w:r>
        <w:rPr>
          <w:lang w:val="uk-UA"/>
        </w:rPr>
        <w:t xml:space="preserve">платниками </w:t>
      </w:r>
      <w:r>
        <w:t>четвертої групи</w:t>
      </w:r>
      <w:r>
        <w:rPr>
          <w:lang w:val="uk-UA"/>
        </w:rPr>
        <w:t xml:space="preserve"> визначено підпунктами 295.9.1 - 295.9.8 пункту 295.9 статті 295 Податкового кодексу України. </w:t>
      </w:r>
    </w:p>
    <w:p w:rsidR="005D21B1" w:rsidRDefault="005D21B1" w:rsidP="005D21B1">
      <w:pPr>
        <w:ind w:firstLine="720"/>
        <w:jc w:val="both"/>
        <w:rPr>
          <w:b/>
        </w:rPr>
      </w:pPr>
      <w:r>
        <w:rPr>
          <w:lang w:val="uk-UA"/>
        </w:rPr>
        <w:t xml:space="preserve"> </w:t>
      </w:r>
    </w:p>
    <w:p w:rsidR="005D21B1" w:rsidRDefault="005D21B1" w:rsidP="005D21B1">
      <w:pPr>
        <w:ind w:firstLine="720"/>
        <w:jc w:val="center"/>
        <w:rPr>
          <w:b/>
          <w:lang w:val="uk-UA"/>
        </w:rPr>
      </w:pPr>
      <w:r>
        <w:rPr>
          <w:b/>
          <w:bCs/>
        </w:rPr>
        <w:t xml:space="preserve">2.6. Ведення обліку </w:t>
      </w:r>
      <w:r>
        <w:rPr>
          <w:b/>
        </w:rPr>
        <w:t xml:space="preserve">і складення звітності платниками </w:t>
      </w:r>
      <w:r>
        <w:rPr>
          <w:b/>
          <w:lang w:val="uk-UA"/>
        </w:rPr>
        <w:br/>
      </w:r>
      <w:r>
        <w:rPr>
          <w:b/>
        </w:rPr>
        <w:t>єдиного податку</w:t>
      </w:r>
    </w:p>
    <w:p w:rsidR="005D21B1" w:rsidRDefault="005D21B1" w:rsidP="005D21B1">
      <w:pPr>
        <w:ind w:firstLine="720"/>
        <w:jc w:val="both"/>
        <w:rPr>
          <w:lang w:val="uk-UA"/>
        </w:rPr>
      </w:pPr>
      <w:r>
        <w:rPr>
          <w:b/>
          <w:bCs/>
        </w:rPr>
        <w:t>2.6.1.</w:t>
      </w:r>
      <w:r>
        <w:rPr>
          <w:bCs/>
        </w:rPr>
        <w:t xml:space="preserve"> </w:t>
      </w:r>
      <w:r>
        <w:t xml:space="preserve">Платники єдиного податку першої — третьої груп ведуть облік у порядку, визначеному підпунктами 2.6.1.1 – 2.6.1.3 підпункту 2.6.1. пункту 2.6 </w:t>
      </w:r>
      <w:r>
        <w:rPr>
          <w:lang w:val="uk-UA"/>
        </w:rPr>
        <w:t xml:space="preserve">розділу 2 </w:t>
      </w:r>
      <w:r>
        <w:t>цього Положення.</w:t>
      </w:r>
    </w:p>
    <w:p w:rsidR="005D21B1" w:rsidRDefault="005D21B1" w:rsidP="005D21B1">
      <w:pPr>
        <w:ind w:firstLine="720"/>
        <w:jc w:val="both"/>
        <w:rPr>
          <w:b/>
        </w:rPr>
      </w:pPr>
      <w:r>
        <w:rPr>
          <w:b/>
        </w:rPr>
        <w:t>2.6.1.1.</w:t>
      </w:r>
      <w:r>
        <w:t xml:space="preserve"> Платники єдиного податку першої і другої груп та платники єдиного податку третьої групи (фізичні особи - підприємці), які не є платниками податку на додану вартість, ведуть книгу обліку доходів шляхом щоденного, за підсумками робочого дня, відображення отриманих доходів</w:t>
      </w:r>
      <w:r>
        <w:rPr>
          <w:b/>
        </w:rPr>
        <w:t>.</w:t>
      </w:r>
    </w:p>
    <w:p w:rsidR="005D21B1" w:rsidRDefault="005D21B1" w:rsidP="005D21B1">
      <w:pPr>
        <w:ind w:firstLine="720"/>
        <w:jc w:val="both"/>
        <w:rPr>
          <w:color w:val="000000"/>
        </w:rPr>
      </w:pPr>
      <w:r>
        <w:t>Форма книги обліку доходів, порядок її ведення затверджуються центральним органом виконавчої влади, що забезпечує формування та реалізує державну податкову і митну політику.</w:t>
      </w:r>
      <w:r>
        <w:rPr>
          <w:color w:val="000000"/>
        </w:rPr>
        <w:t xml:space="preserve"> Для реєстрації Книги обліку доходів такі платники єдиного податку подають до </w:t>
      </w:r>
      <w:r>
        <w:rPr>
          <w:color w:val="000000"/>
          <w:lang w:val="uk-UA"/>
        </w:rPr>
        <w:t xml:space="preserve">органу державної податкової служби </w:t>
      </w:r>
      <w:r>
        <w:rPr>
          <w:color w:val="000000"/>
        </w:rPr>
        <w:t>за місцем обліку примірник Книги, у разі обрання способу ведення Книги у паперовому вигляді.</w:t>
      </w:r>
    </w:p>
    <w:p w:rsidR="005D21B1" w:rsidRDefault="005D21B1" w:rsidP="005D21B1">
      <w:pPr>
        <w:ind w:firstLine="720"/>
        <w:jc w:val="both"/>
        <w:rPr>
          <w:color w:val="000000"/>
        </w:rPr>
      </w:pPr>
      <w:r>
        <w:rPr>
          <w:b/>
        </w:rPr>
        <w:lastRenderedPageBreak/>
        <w:t>2.6.1.2.</w:t>
      </w:r>
      <w:r>
        <w:rPr>
          <w:b/>
          <w:lang w:val="uk-UA"/>
        </w:rPr>
        <w:t xml:space="preserve"> </w:t>
      </w:r>
      <w:r>
        <w:t>Платники єдиного податку третьої групи (фізичні особи - підприємці), які є платниками податку на додану вартість, ведуть облік доходів та витрат за формою та в порядку, що встановлені центральним органом виконавчої влади, що забезпечує формування та реалізує державну податкову і митну політику.</w:t>
      </w:r>
      <w:r>
        <w:rPr>
          <w:color w:val="000000"/>
        </w:rPr>
        <w:t xml:space="preserve"> Для реєстрації Книги обліку доходів такі платники єдиного податку подають до до </w:t>
      </w:r>
      <w:r>
        <w:rPr>
          <w:color w:val="000000"/>
          <w:lang w:val="uk-UA"/>
        </w:rPr>
        <w:t xml:space="preserve">органу державної податкової служби </w:t>
      </w:r>
      <w:r>
        <w:rPr>
          <w:color w:val="000000"/>
        </w:rPr>
        <w:t>за місцем обліку примірник Книги.</w:t>
      </w:r>
    </w:p>
    <w:p w:rsidR="005D21B1" w:rsidRDefault="005D21B1" w:rsidP="005D21B1">
      <w:pPr>
        <w:ind w:firstLine="720"/>
        <w:jc w:val="both"/>
      </w:pPr>
      <w:r>
        <w:rPr>
          <w:b/>
        </w:rPr>
        <w:t>2.6.1.3.</w:t>
      </w:r>
      <w:r>
        <w:t xml:space="preserve"> Платники єдиного податку третьої групи (юридичні особи) використовують дані спрощеного бухгалтерського обліку щодо доходів та витрат з урахуванням положень пункту 44.2 статті 44 Податкового кодексу України.</w:t>
      </w:r>
    </w:p>
    <w:p w:rsidR="005D21B1" w:rsidRDefault="005D21B1" w:rsidP="005D21B1">
      <w:pPr>
        <w:pStyle w:val="StyleZakonu0"/>
        <w:spacing w:after="0" w:line="240" w:lineRule="auto"/>
        <w:ind w:firstLine="720"/>
        <w:rPr>
          <w:rFonts w:ascii="Times New Roman" w:hAnsi="Times New Roman" w:cs="Times New Roman"/>
          <w:sz w:val="24"/>
          <w:szCs w:val="24"/>
        </w:rPr>
      </w:pPr>
    </w:p>
    <w:p w:rsidR="005D21B1" w:rsidRDefault="005D21B1" w:rsidP="005D21B1">
      <w:pPr>
        <w:pStyle w:val="StyleZakonu0"/>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2.6.2.</w:t>
      </w:r>
      <w:r>
        <w:rPr>
          <w:rFonts w:ascii="Times New Roman" w:hAnsi="Times New Roman" w:cs="Times New Roman"/>
          <w:sz w:val="24"/>
          <w:szCs w:val="24"/>
        </w:rPr>
        <w:t xml:space="preserve"> Платники єдиного податку першої та другої груп подають до органу державної податкової служби податкову декларацію платника єдиного податку у строк, встановлений для річного податкового (звітного) періоду, в якій відображаються обсяг отриманого доходу, щомісячні авансові внески, визначені Податковим кодексом України, та підпунктом 2.5.1 пункту 2.5 розділу 2 цього Положення. </w:t>
      </w:r>
    </w:p>
    <w:p w:rsidR="005D21B1" w:rsidRDefault="005D21B1" w:rsidP="005D21B1">
      <w:pPr>
        <w:pStyle w:val="StyleZakonu0"/>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Така податкова декларація подається, якщо платник єдиного податку не допустив перевищення протягом року обсягу доходу, визначеного у Податковому кодексі України, та у підпункті 2.1.1 пункту 2.1 розділу 2 цього Положення, та/або самостійно не перейшов на сплату єдиного податку за ставками, встановленими для платників єдиного податку другої або третьої (фізичні</w:t>
      </w:r>
      <w:r>
        <w:rPr>
          <w:rFonts w:ascii="Times New Roman" w:hAnsi="Times New Roman" w:cs="Times New Roman"/>
          <w:b/>
          <w:sz w:val="24"/>
          <w:szCs w:val="24"/>
        </w:rPr>
        <w:t xml:space="preserve"> </w:t>
      </w:r>
      <w:r>
        <w:rPr>
          <w:rFonts w:ascii="Times New Roman" w:hAnsi="Times New Roman" w:cs="Times New Roman"/>
          <w:sz w:val="24"/>
          <w:szCs w:val="24"/>
        </w:rPr>
        <w:t>особи – підприємці) групи.</w:t>
      </w:r>
      <w:r>
        <w:rPr>
          <w:rFonts w:ascii="Times New Roman" w:hAnsi="Times New Roman" w:cs="Times New Roman"/>
          <w:b/>
          <w:sz w:val="24"/>
          <w:szCs w:val="24"/>
        </w:rPr>
        <w:t xml:space="preserve"> </w:t>
      </w:r>
    </w:p>
    <w:p w:rsidR="005D21B1" w:rsidRDefault="005D21B1" w:rsidP="005D21B1">
      <w:pPr>
        <w:pStyle w:val="StyleZakonu0"/>
        <w:spacing w:after="0" w:line="240" w:lineRule="auto"/>
        <w:ind w:firstLine="720"/>
        <w:rPr>
          <w:rFonts w:ascii="Times New Roman" w:hAnsi="Times New Roman" w:cs="Times New Roman"/>
          <w:b/>
          <w:bCs/>
          <w:sz w:val="24"/>
          <w:szCs w:val="24"/>
        </w:rPr>
      </w:pPr>
    </w:p>
    <w:p w:rsidR="005D21B1" w:rsidRDefault="005D21B1" w:rsidP="005D21B1">
      <w:pPr>
        <w:pStyle w:val="StyleZakonu0"/>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2.6.3.</w:t>
      </w:r>
      <w:r>
        <w:rPr>
          <w:rFonts w:ascii="Times New Roman" w:hAnsi="Times New Roman" w:cs="Times New Roman"/>
          <w:bCs/>
          <w:sz w:val="24"/>
          <w:szCs w:val="24"/>
        </w:rPr>
        <w:t xml:space="preserve"> </w:t>
      </w:r>
      <w:r>
        <w:rPr>
          <w:rFonts w:ascii="Times New Roman" w:hAnsi="Times New Roman" w:cs="Times New Roman"/>
          <w:sz w:val="24"/>
          <w:szCs w:val="24"/>
        </w:rPr>
        <w:t>Платники єдиного податку третьої групи</w:t>
      </w:r>
      <w:r>
        <w:rPr>
          <w:rFonts w:ascii="Times New Roman" w:hAnsi="Times New Roman" w:cs="Times New Roman"/>
          <w:b/>
          <w:sz w:val="24"/>
          <w:szCs w:val="24"/>
        </w:rPr>
        <w:t xml:space="preserve"> </w:t>
      </w:r>
      <w:r>
        <w:rPr>
          <w:rFonts w:ascii="Times New Roman" w:hAnsi="Times New Roman" w:cs="Times New Roman"/>
          <w:sz w:val="24"/>
          <w:szCs w:val="24"/>
        </w:rPr>
        <w:t>подають до органу державної податкової служби податкову декларацію платника єдиного податку у строки, встановлені для квартального податкового (звітного) періоду.</w:t>
      </w:r>
    </w:p>
    <w:p w:rsidR="005D21B1" w:rsidRDefault="005D21B1" w:rsidP="005D21B1">
      <w:pPr>
        <w:ind w:firstLine="720"/>
        <w:jc w:val="both"/>
        <w:rPr>
          <w:lang w:val="uk-UA"/>
        </w:rPr>
      </w:pPr>
    </w:p>
    <w:p w:rsidR="005D21B1" w:rsidRDefault="005D21B1" w:rsidP="005D21B1">
      <w:pPr>
        <w:ind w:firstLine="720"/>
        <w:jc w:val="both"/>
        <w:rPr>
          <w:lang w:val="uk-UA"/>
        </w:rPr>
      </w:pPr>
      <w:r>
        <w:rPr>
          <w:b/>
        </w:rPr>
        <w:t>2.6.4.</w:t>
      </w:r>
      <w:r>
        <w:t xml:space="preserve"> Податкова декларація подається до органу державної податкової служби за місцем податкової адреси.</w:t>
      </w:r>
    </w:p>
    <w:p w:rsidR="005D21B1" w:rsidRDefault="005D21B1" w:rsidP="005D21B1">
      <w:pPr>
        <w:ind w:firstLine="720"/>
        <w:jc w:val="both"/>
        <w:rPr>
          <w:lang w:val="uk-UA"/>
        </w:rPr>
      </w:pPr>
    </w:p>
    <w:p w:rsidR="005D21B1" w:rsidRDefault="005D21B1" w:rsidP="005D21B1">
      <w:pPr>
        <w:ind w:firstLine="720"/>
        <w:jc w:val="both"/>
      </w:pPr>
      <w:r>
        <w:rPr>
          <w:b/>
        </w:rPr>
        <w:t>2.6.5.</w:t>
      </w:r>
      <w:r>
        <w:t xml:space="preserve"> Отримані протягом податкового (звітного) періоду доходи, що перевищують обсяги доходів, встановлених підпунктом 2.1.1 пункту 2.1 розділу 2 цього Положення, відображаються платниками єдиного податку в податковій декларації з урахуванням особливостей, визначених підпунктами 2.6.5.1 – 2.6.5.5 цієї статті.</w:t>
      </w:r>
    </w:p>
    <w:p w:rsidR="005D21B1" w:rsidRDefault="005D21B1" w:rsidP="005D21B1">
      <w:pPr>
        <w:ind w:firstLine="720"/>
        <w:jc w:val="both"/>
      </w:pPr>
      <w:r>
        <w:rPr>
          <w:b/>
        </w:rPr>
        <w:t>2.6.5.1.</w:t>
      </w:r>
      <w:r>
        <w:t xml:space="preserve"> Платники єдиного податку першої та другої груп подають до органу державної податкової служби податкову декларацію у строки, встановлені для квартального податкового (звітного) періоду, у разі перевищення протягом року обсягу доходу, визначеного у підпункті 2.1.1 пункту 2.1. розділу 2 цього Положення</w:t>
      </w:r>
      <w:r>
        <w:rPr>
          <w:lang w:val="uk-UA"/>
        </w:rPr>
        <w:t xml:space="preserve"> </w:t>
      </w:r>
      <w:r>
        <w:t>або самостійного прийняття рішення про перехід на сплату податку за ставками, встановленими для платників єдиного податку другої або третьої (фізичні особи-підприємці) групи.</w:t>
      </w:r>
    </w:p>
    <w:p w:rsidR="005D21B1" w:rsidRDefault="005D21B1" w:rsidP="005D21B1">
      <w:pPr>
        <w:ind w:firstLine="720"/>
        <w:jc w:val="both"/>
      </w:pPr>
      <w:r>
        <w:rPr>
          <w:b/>
        </w:rPr>
        <w:t>2.6.5.2.</w:t>
      </w:r>
      <w:r>
        <w:t xml:space="preserve"> Платники єдиного податку другої групи у податковій декларації окремо відображають:</w:t>
      </w:r>
    </w:p>
    <w:p w:rsidR="005D21B1" w:rsidRDefault="005D21B1" w:rsidP="005D21B1">
      <w:pPr>
        <w:ind w:firstLine="720"/>
        <w:jc w:val="both"/>
      </w:pPr>
      <w:r>
        <w:t>1) щомісячні авансові внески, визначені підпунктом 2.5.1 пункту 2.5 розділу 2 цього Положення;</w:t>
      </w:r>
    </w:p>
    <w:p w:rsidR="005D21B1" w:rsidRDefault="005D21B1" w:rsidP="005D21B1">
      <w:pPr>
        <w:ind w:firstLine="720"/>
        <w:jc w:val="both"/>
      </w:pPr>
      <w:r>
        <w:t>2) обсяг доходу оподаткований за кожною з обраних ними ставок єдиного податку;</w:t>
      </w:r>
    </w:p>
    <w:p w:rsidR="005D21B1" w:rsidRDefault="005D21B1" w:rsidP="005D21B1">
      <w:pPr>
        <w:ind w:firstLine="720"/>
        <w:jc w:val="both"/>
      </w:pPr>
      <w:r>
        <w:t>3) обсяг доходу оподаткований за ставкою 15 відсотків (у разі перевищення обсягу доходу).</w:t>
      </w:r>
    </w:p>
    <w:p w:rsidR="005D21B1" w:rsidRDefault="005D21B1" w:rsidP="005D21B1">
      <w:pPr>
        <w:ind w:firstLine="720"/>
        <w:jc w:val="both"/>
      </w:pPr>
      <w:r>
        <w:rPr>
          <w:b/>
        </w:rPr>
        <w:t>2.6.5.3</w:t>
      </w:r>
      <w:r>
        <w:rPr>
          <w:b/>
          <w:lang w:val="uk-UA"/>
        </w:rPr>
        <w:t xml:space="preserve">. </w:t>
      </w:r>
      <w:r>
        <w:t>Платники єдиного податку третьої</w:t>
      </w:r>
      <w:r>
        <w:rPr>
          <w:b/>
        </w:rPr>
        <w:t xml:space="preserve"> </w:t>
      </w:r>
      <w:r>
        <w:t xml:space="preserve">групи </w:t>
      </w:r>
      <w:r>
        <w:rPr>
          <w:lang w:val="uk-UA"/>
        </w:rPr>
        <w:t>(</w:t>
      </w:r>
      <w:r>
        <w:t>фізичні особи-підприємці) у податковій декларації окремо відображають:</w:t>
      </w:r>
    </w:p>
    <w:p w:rsidR="005D21B1" w:rsidRDefault="005D21B1" w:rsidP="005D21B1">
      <w:pPr>
        <w:ind w:firstLine="720"/>
        <w:jc w:val="both"/>
      </w:pPr>
      <w:r>
        <w:t>1) обсяг доходу, оподаткований за кожною з обраних ними ставок єдиного податку;</w:t>
      </w:r>
    </w:p>
    <w:p w:rsidR="005D21B1" w:rsidRDefault="005D21B1" w:rsidP="005D21B1">
      <w:pPr>
        <w:ind w:firstLine="720"/>
        <w:jc w:val="both"/>
      </w:pPr>
      <w:r>
        <w:t>2) обсяг доходу, оподаткований за ставкою 15 відсотків (у разі перевищення обсягу доходу).</w:t>
      </w:r>
    </w:p>
    <w:p w:rsidR="005D21B1" w:rsidRDefault="005D21B1" w:rsidP="005D21B1">
      <w:pPr>
        <w:ind w:firstLine="720"/>
        <w:jc w:val="both"/>
      </w:pPr>
      <w:r>
        <w:rPr>
          <w:b/>
        </w:rPr>
        <w:t>2.6.5.4</w:t>
      </w:r>
      <w:r>
        <w:rPr>
          <w:b/>
          <w:lang w:val="uk-UA"/>
        </w:rPr>
        <w:t>.</w:t>
      </w:r>
      <w:r>
        <w:t xml:space="preserve"> Платники єдиного податку третьої групи (юридичні особи) у податковій декларації окремо відображають:</w:t>
      </w:r>
    </w:p>
    <w:p w:rsidR="005D21B1" w:rsidRDefault="005D21B1" w:rsidP="005D21B1">
      <w:pPr>
        <w:ind w:firstLine="720"/>
        <w:jc w:val="both"/>
      </w:pPr>
      <w:r>
        <w:t xml:space="preserve">1) обсяг доходу, що оподаткований за відповідною ставкою єдиного податку, встановленою для таких платників підпунктом 2.3.3. </w:t>
      </w:r>
      <w:hyperlink r:id="rId8" w:anchor="n7083" w:history="1">
        <w:r>
          <w:rPr>
            <w:rStyle w:val="a3"/>
            <w:color w:val="auto"/>
            <w:u w:val="none"/>
          </w:rPr>
          <w:t>пункту 2.3</w:t>
        </w:r>
      </w:hyperlink>
      <w:r>
        <w:t xml:space="preserve"> розділу 2 цього Положення;</w:t>
      </w:r>
    </w:p>
    <w:p w:rsidR="005D21B1" w:rsidRDefault="005D21B1" w:rsidP="005D21B1">
      <w:pPr>
        <w:ind w:firstLine="720"/>
        <w:jc w:val="both"/>
      </w:pPr>
      <w:bookmarkStart w:id="16" w:name="n7190"/>
      <w:bookmarkEnd w:id="16"/>
      <w:r>
        <w:lastRenderedPageBreak/>
        <w:t xml:space="preserve">2) обсяг доходу, що оподаткований за подвійною ставкою єдиного податку, встановленою для таких платників пунктом підпунктом 2.3.3. </w:t>
      </w:r>
      <w:hyperlink r:id="rId9" w:anchor="n7083" w:history="1">
        <w:r>
          <w:rPr>
            <w:rStyle w:val="a3"/>
            <w:color w:val="auto"/>
            <w:u w:val="none"/>
          </w:rPr>
          <w:t>пункту 2.3</w:t>
        </w:r>
      </w:hyperlink>
      <w:r>
        <w:t xml:space="preserve"> розділу 2 цього Положення (у разі перевищення обсягу доходу).</w:t>
      </w:r>
    </w:p>
    <w:p w:rsidR="005D21B1" w:rsidRDefault="005D21B1" w:rsidP="005D21B1">
      <w:pPr>
        <w:ind w:firstLine="720"/>
        <w:jc w:val="both"/>
      </w:pPr>
      <w:r>
        <w:rPr>
          <w:b/>
        </w:rPr>
        <w:t>2.6.5.5</w:t>
      </w:r>
      <w:r>
        <w:rPr>
          <w:b/>
          <w:lang w:val="uk-UA"/>
        </w:rPr>
        <w:t xml:space="preserve">. </w:t>
      </w:r>
      <w:r>
        <w:t>У разі застосування іншого способу розрахунків, ніж зазначений у главі 1</w:t>
      </w:r>
      <w:r>
        <w:rPr>
          <w:lang w:val="uk-UA"/>
        </w:rPr>
        <w:t xml:space="preserve"> розділу </w:t>
      </w:r>
      <w:r>
        <w:rPr>
          <w:lang w:val="en-US"/>
        </w:rPr>
        <w:t>X</w:t>
      </w:r>
      <w:r>
        <w:rPr>
          <w:lang w:val="uk-UA"/>
        </w:rPr>
        <w:t>І</w:t>
      </w:r>
      <w:r>
        <w:rPr>
          <w:lang w:val="en-US"/>
        </w:rPr>
        <w:t>V</w:t>
      </w:r>
      <w:r>
        <w:t xml:space="preserve"> Податкового кодексу </w:t>
      </w:r>
      <w:r>
        <w:rPr>
          <w:lang w:val="uk-UA"/>
        </w:rPr>
        <w:t>У</w:t>
      </w:r>
      <w:r>
        <w:t>країни, здійснення видів діяльності, які не дають права застосовувати спрощену систему оподаткування, провадження діяльності, не зазначеної у реєстрі платників єдиного податку першої і другої груп, платники єдиного податку в податковій декларації додатково відображають окремо доходи, отримані від здійснення таких операцій.</w:t>
      </w:r>
    </w:p>
    <w:p w:rsidR="005D21B1" w:rsidRDefault="005D21B1" w:rsidP="005D21B1">
      <w:pPr>
        <w:ind w:firstLine="720"/>
        <w:jc w:val="both"/>
        <w:rPr>
          <w:b/>
        </w:rPr>
      </w:pPr>
      <w:bookmarkStart w:id="17" w:name="n9570"/>
      <w:bookmarkStart w:id="18" w:name="n7193"/>
      <w:bookmarkEnd w:id="17"/>
      <w:bookmarkEnd w:id="18"/>
    </w:p>
    <w:p w:rsidR="005D21B1" w:rsidRDefault="005D21B1" w:rsidP="005D21B1">
      <w:pPr>
        <w:ind w:firstLine="720"/>
        <w:jc w:val="both"/>
      </w:pPr>
      <w:r>
        <w:rPr>
          <w:b/>
        </w:rPr>
        <w:t>2.6.6</w:t>
      </w:r>
      <w:r>
        <w:rPr>
          <w:b/>
          <w:lang w:val="uk-UA"/>
        </w:rPr>
        <w:t xml:space="preserve">. </w:t>
      </w:r>
      <w:r>
        <w:t>Сума перевищення обсягу доходу відображається у податковій декларації за податковий (звітний) період, у якому відбулося таке перевищення.</w:t>
      </w:r>
    </w:p>
    <w:p w:rsidR="005D21B1" w:rsidRDefault="005D21B1" w:rsidP="005D21B1">
      <w:pPr>
        <w:ind w:firstLine="720"/>
        <w:jc w:val="both"/>
      </w:pPr>
      <w:bookmarkStart w:id="19" w:name="n7194"/>
      <w:bookmarkEnd w:id="19"/>
      <w:r>
        <w:t>При цьому отримана сума перевищення доходу, встановленого для платників єдиного податку першої і другої груп, не включається до обсягу доходу, з якого сплачується наступна обрана ставка такими платниками єдиного податку.</w:t>
      </w:r>
    </w:p>
    <w:p w:rsidR="005D21B1" w:rsidRDefault="005D21B1" w:rsidP="005D21B1">
      <w:pPr>
        <w:ind w:firstLine="720"/>
        <w:jc w:val="both"/>
        <w:rPr>
          <w:b/>
        </w:rPr>
      </w:pPr>
      <w:bookmarkStart w:id="20" w:name="n7195"/>
      <w:bookmarkEnd w:id="20"/>
    </w:p>
    <w:p w:rsidR="005D21B1" w:rsidRDefault="005D21B1" w:rsidP="005D21B1">
      <w:pPr>
        <w:ind w:firstLine="720"/>
        <w:jc w:val="both"/>
      </w:pPr>
      <w:r>
        <w:rPr>
          <w:b/>
        </w:rPr>
        <w:t>2.6.7</w:t>
      </w:r>
      <w:r>
        <w:rPr>
          <w:b/>
          <w:lang w:val="uk-UA"/>
        </w:rPr>
        <w:t xml:space="preserve">. </w:t>
      </w:r>
      <w:r>
        <w:t>Податкова декларація складається наростаючим підсумком з урахуванням норм підпунктів 2.6.5 і 2.6.6 пункту 2.6 розділу 2 цього Положення. Уточнююча податкова декларація подається у порядку, встановленому Податковим кодексом України.</w:t>
      </w:r>
    </w:p>
    <w:p w:rsidR="005D21B1" w:rsidRDefault="005D21B1" w:rsidP="005D21B1">
      <w:pPr>
        <w:ind w:firstLine="720"/>
        <w:jc w:val="both"/>
        <w:rPr>
          <w:b/>
        </w:rPr>
      </w:pPr>
      <w:bookmarkStart w:id="21" w:name="n7196"/>
      <w:bookmarkEnd w:id="21"/>
    </w:p>
    <w:p w:rsidR="005D21B1" w:rsidRDefault="005D21B1" w:rsidP="005D21B1">
      <w:pPr>
        <w:ind w:firstLine="720"/>
        <w:jc w:val="both"/>
      </w:pPr>
      <w:r>
        <w:rPr>
          <w:b/>
        </w:rPr>
        <w:t xml:space="preserve">2.6.8. </w:t>
      </w:r>
      <w:r>
        <w:t>Платники єдиного податку для отримання довідки про доходи мають право подати до органу державної податкової служби податкову декларацію за інший, ніж квартальний (річний) податковий (звітний) період, що не звільняє такого платника податку від обов'язку подання податкової декларації у строк, встановлений для квартального (річного) податкового (звітного) періоду.</w:t>
      </w:r>
    </w:p>
    <w:p w:rsidR="005D21B1" w:rsidRDefault="005D21B1" w:rsidP="005D21B1">
      <w:pPr>
        <w:ind w:firstLine="720"/>
        <w:jc w:val="both"/>
      </w:pPr>
      <w:bookmarkStart w:id="22" w:name="n7197"/>
      <w:bookmarkEnd w:id="22"/>
      <w:r>
        <w:t>Така податкова декларація складається з урахуванням норм підпунктів 2.6.5 і 2.6.6 пункту 2.6 розділу 2 цього Положення та не є підставою для нарахування та/або сплати податкового зобов'язання.</w:t>
      </w:r>
    </w:p>
    <w:p w:rsidR="005D21B1" w:rsidRDefault="005D21B1" w:rsidP="005D21B1">
      <w:pPr>
        <w:ind w:firstLine="720"/>
        <w:jc w:val="both"/>
        <w:rPr>
          <w:b/>
          <w:lang w:val="uk-UA"/>
        </w:rPr>
      </w:pPr>
      <w:bookmarkStart w:id="23" w:name="n7198"/>
      <w:bookmarkEnd w:id="23"/>
    </w:p>
    <w:p w:rsidR="005D21B1" w:rsidRDefault="005D21B1" w:rsidP="005D21B1">
      <w:pPr>
        <w:ind w:firstLine="720"/>
        <w:jc w:val="both"/>
      </w:pPr>
      <w:r>
        <w:rPr>
          <w:b/>
        </w:rPr>
        <w:t>2.6.9.</w:t>
      </w:r>
      <w:r>
        <w:t xml:space="preserve"> </w:t>
      </w:r>
      <w:r>
        <w:rPr>
          <w:lang w:val="uk-UA"/>
        </w:rPr>
        <w:t>Ф</w:t>
      </w:r>
      <w:r>
        <w:t>орми податкових декларацій платника єдиного податку, визначених підпунк</w:t>
      </w:r>
      <w:r>
        <w:rPr>
          <w:lang w:val="uk-UA"/>
        </w:rPr>
        <w:t>тами</w:t>
      </w:r>
      <w:r>
        <w:t xml:space="preserve"> 2.6.2 і 2.6.3 пункту 2.6 розділу 2 цього Положення, затверджуються в порядку, встановленому статтею 46 </w:t>
      </w:r>
      <w:r>
        <w:rPr>
          <w:lang w:val="uk-UA"/>
        </w:rPr>
        <w:t>Податкового к</w:t>
      </w:r>
      <w:r>
        <w:t>одексу</w:t>
      </w:r>
      <w:r>
        <w:rPr>
          <w:lang w:val="uk-UA"/>
        </w:rPr>
        <w:t xml:space="preserve"> України</w:t>
      </w:r>
      <w:r>
        <w:t>.</w:t>
      </w:r>
    </w:p>
    <w:p w:rsidR="005D21B1" w:rsidRDefault="005D21B1" w:rsidP="005D21B1">
      <w:pPr>
        <w:ind w:firstLine="720"/>
        <w:jc w:val="both"/>
      </w:pPr>
    </w:p>
    <w:p w:rsidR="005D21B1" w:rsidRDefault="005D21B1" w:rsidP="005D21B1">
      <w:pPr>
        <w:ind w:firstLine="720"/>
        <w:jc w:val="both"/>
        <w:rPr>
          <w:b/>
          <w:lang w:val="uk-UA"/>
        </w:rPr>
      </w:pPr>
      <w:r>
        <w:rPr>
          <w:b/>
        </w:rPr>
        <w:t>2.6.10.</w:t>
      </w:r>
      <w:r>
        <w:t xml:space="preserve"> </w:t>
      </w:r>
      <w:r>
        <w:rPr>
          <w:color w:val="000000"/>
        </w:rPr>
        <w:t>Платники єдиного податку другої і третьої (фізичні особи - підприємці) груп при здійсненні діяльності на ринках, при продажу товарів дрібнороздрібної торговельної мережі через засоби пересувної мережі, а також платники єдиного податку першої групи не застосовують реєстратори розрахункових операцій</w:t>
      </w:r>
      <w:r>
        <w:rPr>
          <w:color w:val="000000"/>
          <w:lang w:val="uk-UA"/>
        </w:rPr>
        <w:t>.</w:t>
      </w:r>
      <w:r>
        <w:rPr>
          <w:rStyle w:val="FontStyle84"/>
          <w:b/>
          <w:lang w:val="uk-UA"/>
        </w:rPr>
        <w:t xml:space="preserve"> </w:t>
      </w:r>
    </w:p>
    <w:p w:rsidR="005D21B1" w:rsidRDefault="005D21B1" w:rsidP="005D21B1">
      <w:pPr>
        <w:pStyle w:val="Iniiaieeoaeno"/>
        <w:ind w:firstLine="720"/>
        <w:rPr>
          <w:b/>
          <w:sz w:val="24"/>
          <w:szCs w:val="24"/>
        </w:rPr>
      </w:pPr>
    </w:p>
    <w:p w:rsidR="005D21B1" w:rsidRDefault="005D21B1" w:rsidP="005D21B1">
      <w:pPr>
        <w:pStyle w:val="Iniiaieeoaeno"/>
        <w:ind w:firstLine="720"/>
        <w:rPr>
          <w:b/>
          <w:sz w:val="24"/>
          <w:szCs w:val="24"/>
        </w:rPr>
      </w:pPr>
    </w:p>
    <w:p w:rsidR="005D21B1" w:rsidRDefault="005D21B1" w:rsidP="005D21B1">
      <w:pPr>
        <w:ind w:firstLine="720"/>
        <w:jc w:val="center"/>
        <w:rPr>
          <w:b/>
        </w:rPr>
      </w:pPr>
      <w:r>
        <w:rPr>
          <w:b/>
        </w:rPr>
        <w:t>Розділ 3. Особливості справляння єдиного податку.</w:t>
      </w:r>
    </w:p>
    <w:p w:rsidR="005D21B1" w:rsidRDefault="005D21B1" w:rsidP="005D21B1">
      <w:pPr>
        <w:ind w:firstLine="720"/>
        <w:jc w:val="both"/>
      </w:pPr>
    </w:p>
    <w:p w:rsidR="005D21B1" w:rsidRDefault="005D21B1" w:rsidP="005D21B1">
      <w:pPr>
        <w:ind w:firstLine="720"/>
        <w:jc w:val="both"/>
      </w:pPr>
      <w:r>
        <w:rPr>
          <w:b/>
        </w:rPr>
        <w:t>3.1.</w:t>
      </w:r>
      <w:r>
        <w:t xml:space="preserve"> Особливості нарахування, сплати та подання звітності з окремих податків і зборів платниками єдиного податку визначено статтею 297 Податкового кодексу України.</w:t>
      </w:r>
    </w:p>
    <w:p w:rsidR="005D21B1" w:rsidRDefault="005D21B1" w:rsidP="005D21B1">
      <w:pPr>
        <w:ind w:firstLine="720"/>
        <w:jc w:val="both"/>
      </w:pPr>
    </w:p>
    <w:p w:rsidR="005D21B1" w:rsidRDefault="005D21B1" w:rsidP="005D21B1">
      <w:pPr>
        <w:ind w:firstLine="720"/>
        <w:jc w:val="both"/>
      </w:pPr>
      <w:r>
        <w:rPr>
          <w:b/>
        </w:rPr>
        <w:t>3.2.</w:t>
      </w:r>
      <w:r>
        <w:t xml:space="preserve"> Порядок обрання або переходу на спрощену систему оподаткування, або відмови від спрощеної системи оподаткування визначено статтею 298 Податкового кодексу України.</w:t>
      </w:r>
    </w:p>
    <w:p w:rsidR="005D21B1" w:rsidRDefault="005D21B1" w:rsidP="005D21B1">
      <w:pPr>
        <w:pStyle w:val="StyleZakonu0"/>
        <w:spacing w:after="0" w:line="240" w:lineRule="auto"/>
        <w:ind w:firstLine="720"/>
        <w:rPr>
          <w:rFonts w:ascii="Times New Roman" w:hAnsi="Times New Roman" w:cs="Times New Roman"/>
          <w:b/>
          <w:bCs/>
          <w:sz w:val="24"/>
          <w:szCs w:val="24"/>
        </w:rPr>
      </w:pPr>
    </w:p>
    <w:p w:rsidR="005D21B1" w:rsidRDefault="005D21B1" w:rsidP="005D21B1">
      <w:pPr>
        <w:pStyle w:val="StyleZakonu0"/>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3.3.</w:t>
      </w:r>
      <w:r>
        <w:rPr>
          <w:rFonts w:ascii="Times New Roman" w:hAnsi="Times New Roman" w:cs="Times New Roman"/>
          <w:bCs/>
          <w:sz w:val="24"/>
          <w:szCs w:val="24"/>
        </w:rPr>
        <w:t xml:space="preserve"> </w:t>
      </w:r>
      <w:r>
        <w:rPr>
          <w:rFonts w:ascii="Times New Roman" w:hAnsi="Times New Roman" w:cs="Times New Roman"/>
          <w:sz w:val="24"/>
          <w:szCs w:val="24"/>
        </w:rPr>
        <w:t>Порядок реєстрації та анулювання реєстрації платників єдиного податку</w:t>
      </w:r>
      <w:r>
        <w:rPr>
          <w:rFonts w:ascii="Times New Roman" w:hAnsi="Times New Roman" w:cs="Times New Roman"/>
          <w:color w:val="000000"/>
          <w:sz w:val="24"/>
          <w:szCs w:val="24"/>
        </w:rPr>
        <w:t xml:space="preserve">. </w:t>
      </w:r>
      <w:r>
        <w:rPr>
          <w:rFonts w:ascii="Times New Roman" w:hAnsi="Times New Roman" w:cs="Times New Roman"/>
          <w:sz w:val="24"/>
          <w:szCs w:val="24"/>
        </w:rPr>
        <w:tab/>
      </w:r>
    </w:p>
    <w:p w:rsidR="005D21B1" w:rsidRDefault="005D21B1" w:rsidP="005D21B1">
      <w:pPr>
        <w:pStyle w:val="StyleZakonu0"/>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3.3.1.</w:t>
      </w:r>
      <w:r>
        <w:rPr>
          <w:rFonts w:ascii="Times New Roman" w:hAnsi="Times New Roman" w:cs="Times New Roman"/>
          <w:sz w:val="24"/>
          <w:szCs w:val="24"/>
        </w:rPr>
        <w:t xml:space="preserve"> Реєстрація суб’єкта господарювання як платника єдиного податку здійснюється шляхом внесення відповідних записів до реєстру платників єдиного податку.</w:t>
      </w:r>
      <w:bookmarkStart w:id="24" w:name="n9579"/>
      <w:bookmarkEnd w:id="24"/>
    </w:p>
    <w:p w:rsidR="005D21B1" w:rsidRDefault="005D21B1" w:rsidP="005D21B1">
      <w:pPr>
        <w:pStyle w:val="rvps2"/>
        <w:spacing w:before="0" w:beforeAutospacing="0" w:after="0" w:afterAutospacing="0"/>
        <w:ind w:firstLine="720"/>
        <w:jc w:val="both"/>
      </w:pPr>
      <w:r>
        <w:rPr>
          <w:b/>
        </w:rPr>
        <w:t>3.3.2.</w:t>
      </w:r>
      <w:r>
        <w:t xml:space="preserve"> Центральний орган виконавчої влади, що забезпечує формування та реалізує державну податкову і митну політику, веде реєстр платників єдиного податку, в якому міститься інформація про осіб, зареєстрованих платниками єдиного податку.</w:t>
      </w:r>
      <w:bookmarkStart w:id="25" w:name="n9580"/>
      <w:bookmarkEnd w:id="25"/>
    </w:p>
    <w:p w:rsidR="005D21B1" w:rsidRDefault="005D21B1" w:rsidP="005D21B1">
      <w:pPr>
        <w:pStyle w:val="rvps2"/>
        <w:spacing w:before="0" w:beforeAutospacing="0" w:after="0" w:afterAutospacing="0"/>
        <w:ind w:firstLine="720"/>
        <w:jc w:val="both"/>
      </w:pPr>
      <w:r>
        <w:rPr>
          <w:b/>
        </w:rPr>
        <w:lastRenderedPageBreak/>
        <w:t>3.3.3.</w:t>
      </w:r>
      <w:r>
        <w:t xml:space="preserve"> У разі відсутності визначених Податковим кодексом України підстав для відмови у реєстрації суб’єкта господарювання як платника єдиного податку в органі державної податкової служби зобов’язаний протягом двох робочих днів від дати надходження заяви щодо переходу на спрощену систему оподаткування зареєструвати таку особу платником єдиного податку.</w:t>
      </w:r>
    </w:p>
    <w:p w:rsidR="005D21B1" w:rsidRDefault="005D21B1" w:rsidP="005D21B1">
      <w:pPr>
        <w:pStyle w:val="rvps2"/>
        <w:spacing w:before="0" w:beforeAutospacing="0" w:after="0" w:afterAutospacing="0"/>
        <w:ind w:firstLine="720"/>
        <w:jc w:val="both"/>
      </w:pPr>
      <w:bookmarkStart w:id="26" w:name="n9581"/>
      <w:bookmarkEnd w:id="26"/>
      <w:r>
        <w:rPr>
          <w:b/>
        </w:rPr>
        <w:t>3.3.4.</w:t>
      </w:r>
      <w:r>
        <w:t xml:space="preserve"> У випадках, передбачених підпунктом 298.1.2 пункту 298.1  статті 298 Податкового кодексу України, орган державної податкової служби, у разі відсутності визначених Податковим кодексом України підстав для відмови, здійснює реєстрацію суб’єкта господарювання як платника єдиного податку з дати, визначеної відповідно до зазначеного підпункту, протягом двох робочих днів з дати отримання органом державної податкової служби заяви щодо обрання спрощеної системи оподаткування або отримання органом державної податкової служби від державного реєстратора електронної копії заяви, виготовленої шляхом сканування, одночасно з відомостями з реєстраційної картки на проведення державної реєстрації юридичної особи або фізичної особи - підприємця, якщо така заява додана до реєстраційної картки.</w:t>
      </w:r>
    </w:p>
    <w:p w:rsidR="005D21B1" w:rsidRDefault="005D21B1" w:rsidP="005D21B1">
      <w:pPr>
        <w:pStyle w:val="rvps2"/>
        <w:spacing w:before="0" w:beforeAutospacing="0" w:after="0" w:afterAutospacing="0"/>
        <w:ind w:firstLine="720"/>
        <w:jc w:val="both"/>
      </w:pPr>
      <w:bookmarkStart w:id="27" w:name="n9582"/>
      <w:bookmarkEnd w:id="27"/>
      <w:r>
        <w:rPr>
          <w:b/>
        </w:rPr>
        <w:t>3.3.5.</w:t>
      </w:r>
      <w:r>
        <w:t xml:space="preserve"> У разі відмови у реєстрації платника єдиного податку орган державної податкової служби зобов’язаний надати протягом двох робочих днів з дня подання суб’єктом господарювання відповідної заяви письмову вмотивовану відмову, яка може бути оскаржена суб’єктом господарювання у встановленому порядку.</w:t>
      </w:r>
    </w:p>
    <w:p w:rsidR="005D21B1" w:rsidRDefault="005D21B1" w:rsidP="005D21B1">
      <w:pPr>
        <w:ind w:firstLine="720"/>
        <w:jc w:val="both"/>
      </w:pPr>
      <w:r>
        <w:rPr>
          <w:b/>
        </w:rPr>
        <w:t>3.3.6.</w:t>
      </w:r>
      <w:r>
        <w:t xml:space="preserve"> Підставами для прийняття органом державної податкової служби рішення про відмову у реєстрації суб’єкта господарювання як платника єдиного податку є виключно:</w:t>
      </w:r>
      <w:bookmarkStart w:id="28" w:name="n9584"/>
      <w:bookmarkEnd w:id="28"/>
    </w:p>
    <w:p w:rsidR="005D21B1" w:rsidRDefault="005D21B1" w:rsidP="005D21B1">
      <w:pPr>
        <w:ind w:firstLine="720"/>
        <w:jc w:val="both"/>
      </w:pPr>
      <w:r>
        <w:t>1) невідповідність такого суб’єкта вимогам Податкового кодексу України та пункту 2.1 розділу 2 цього Положення;</w:t>
      </w:r>
    </w:p>
    <w:p w:rsidR="005D21B1" w:rsidRDefault="005D21B1" w:rsidP="005D21B1">
      <w:pPr>
        <w:ind w:firstLine="720"/>
        <w:jc w:val="both"/>
      </w:pPr>
      <w:bookmarkStart w:id="29" w:name="n9585"/>
      <w:bookmarkEnd w:id="29"/>
      <w:r>
        <w:t xml:space="preserve">2) наявність у суб’єкта господарювання, який утворюється </w:t>
      </w:r>
      <w:r>
        <w:rPr>
          <w:lang w:val="uk-UA"/>
        </w:rPr>
        <w:t>в</w:t>
      </w:r>
      <w:r>
        <w:t xml:space="preserve"> результаті реорганізації (крім перетворення) будь-якого платника податку, непогашених податкових зобов’язань чи податкового боргу, що виникли до такої реорганізації;</w:t>
      </w:r>
    </w:p>
    <w:p w:rsidR="005D21B1" w:rsidRDefault="005D21B1" w:rsidP="005D21B1">
      <w:pPr>
        <w:ind w:firstLine="720"/>
        <w:jc w:val="both"/>
        <w:rPr>
          <w:lang w:val="uk-UA"/>
        </w:rPr>
      </w:pPr>
      <w:bookmarkStart w:id="30" w:name="n9586"/>
      <w:bookmarkEnd w:id="30"/>
      <w:r>
        <w:t xml:space="preserve">3) недотримання таким суб’єктом вимог, встановлених </w:t>
      </w:r>
      <w:hyperlink r:id="rId10" w:anchor="n7228" w:history="1">
        <w:r>
          <w:rPr>
            <w:rStyle w:val="a3"/>
          </w:rPr>
          <w:t>підпунктом 298.1.4 пункту 298.1 статті 298</w:t>
        </w:r>
      </w:hyperlink>
      <w:r>
        <w:t xml:space="preserve"> Податкового кодексу України.</w:t>
      </w:r>
    </w:p>
    <w:p w:rsidR="005D21B1" w:rsidRDefault="005D21B1" w:rsidP="005D21B1">
      <w:pPr>
        <w:ind w:firstLine="720"/>
        <w:jc w:val="both"/>
        <w:rPr>
          <w:lang w:val="uk-UA"/>
        </w:rPr>
      </w:pPr>
    </w:p>
    <w:p w:rsidR="005D21B1" w:rsidRDefault="005D21B1" w:rsidP="005D21B1">
      <w:pPr>
        <w:ind w:firstLine="720"/>
        <w:jc w:val="both"/>
      </w:pPr>
      <w:bookmarkStart w:id="31" w:name="n9587"/>
      <w:bookmarkEnd w:id="31"/>
      <w:r>
        <w:rPr>
          <w:b/>
        </w:rPr>
        <w:t>3.3.7.</w:t>
      </w:r>
      <w:r>
        <w:t xml:space="preserve"> До реєстру платників єдиного податку вносяться такі відомості про платника єдиного податку: </w:t>
      </w:r>
    </w:p>
    <w:p w:rsidR="005D21B1" w:rsidRDefault="005D21B1" w:rsidP="005D21B1">
      <w:pPr>
        <w:ind w:firstLine="720"/>
        <w:jc w:val="both"/>
        <w:rPr>
          <w:lang w:val="uk-UA"/>
        </w:rPr>
      </w:pPr>
      <w:bookmarkStart w:id="32" w:name="n9588"/>
      <w:bookmarkEnd w:id="32"/>
      <w:r>
        <w:rPr>
          <w:lang w:val="uk-UA"/>
        </w:rPr>
        <w:t>1) найменування суб’єкта господарювання, код згідно з ЄДРПОУ (для юридичної особи) або прізвище, ім’я, по батькові фізичної особи - підприємця, реєстраційний номер облікової картки платника податків або серія та номер паспорта (для фізичних осіб, які через свої релігійні переконання в установленому порядку відмовилися від прийняття реєстраційного номера облікової картки платника податків і мають відповідну відмітку у паспорті);</w:t>
      </w:r>
    </w:p>
    <w:p w:rsidR="005D21B1" w:rsidRDefault="005D21B1" w:rsidP="005D21B1">
      <w:pPr>
        <w:ind w:firstLine="720"/>
        <w:jc w:val="both"/>
      </w:pPr>
      <w:bookmarkStart w:id="33" w:name="n9589"/>
      <w:bookmarkEnd w:id="33"/>
      <w:r>
        <w:t>2) податкова адреса суб’єкта господарювання;</w:t>
      </w:r>
    </w:p>
    <w:p w:rsidR="005D21B1" w:rsidRDefault="005D21B1" w:rsidP="005D21B1">
      <w:pPr>
        <w:ind w:firstLine="720"/>
        <w:jc w:val="both"/>
      </w:pPr>
      <w:bookmarkStart w:id="34" w:name="n9590"/>
      <w:bookmarkEnd w:id="34"/>
      <w:r>
        <w:t>3) місце провадження господарської діяльності;</w:t>
      </w:r>
    </w:p>
    <w:p w:rsidR="005D21B1" w:rsidRDefault="005D21B1" w:rsidP="005D21B1">
      <w:pPr>
        <w:ind w:firstLine="720"/>
        <w:jc w:val="both"/>
      </w:pPr>
      <w:bookmarkStart w:id="35" w:name="n9591"/>
      <w:bookmarkEnd w:id="35"/>
      <w:r>
        <w:t>4) обрані фізичною особою - підприємцем першої та другої груп види господарської діяльності;</w:t>
      </w:r>
    </w:p>
    <w:p w:rsidR="005D21B1" w:rsidRDefault="005D21B1" w:rsidP="005D21B1">
      <w:pPr>
        <w:ind w:firstLine="720"/>
        <w:jc w:val="both"/>
      </w:pPr>
      <w:bookmarkStart w:id="36" w:name="n9592"/>
      <w:bookmarkEnd w:id="36"/>
      <w:r>
        <w:t>5) ставка єдиного податку та група платника податку;</w:t>
      </w:r>
    </w:p>
    <w:p w:rsidR="005D21B1" w:rsidRDefault="005D21B1" w:rsidP="005D21B1">
      <w:pPr>
        <w:ind w:firstLine="720"/>
        <w:jc w:val="both"/>
      </w:pPr>
      <w:bookmarkStart w:id="37" w:name="n9593"/>
      <w:bookmarkEnd w:id="37"/>
      <w:r>
        <w:t>6) дата (період) обрання або переходу на спрощену систему оподаткування;</w:t>
      </w:r>
    </w:p>
    <w:p w:rsidR="005D21B1" w:rsidRDefault="005D21B1" w:rsidP="005D21B1">
      <w:pPr>
        <w:ind w:firstLine="720"/>
        <w:jc w:val="both"/>
      </w:pPr>
      <w:bookmarkStart w:id="38" w:name="n9594"/>
      <w:bookmarkEnd w:id="38"/>
      <w:r>
        <w:t>7) дата реєстрації;</w:t>
      </w:r>
    </w:p>
    <w:p w:rsidR="005D21B1" w:rsidRDefault="005D21B1" w:rsidP="005D21B1">
      <w:pPr>
        <w:ind w:firstLine="720"/>
        <w:jc w:val="both"/>
        <w:rPr>
          <w:b/>
        </w:rPr>
      </w:pPr>
      <w:bookmarkStart w:id="39" w:name="n9595"/>
      <w:bookmarkEnd w:id="39"/>
      <w:r>
        <w:t>8) види господарської діяльності</w:t>
      </w:r>
      <w:r>
        <w:rPr>
          <w:b/>
        </w:rPr>
        <w:t>;</w:t>
      </w:r>
    </w:p>
    <w:p w:rsidR="005D21B1" w:rsidRDefault="005D21B1" w:rsidP="005D21B1">
      <w:pPr>
        <w:ind w:firstLine="720"/>
        <w:jc w:val="both"/>
      </w:pPr>
      <w:bookmarkStart w:id="40" w:name="n9596"/>
      <w:bookmarkEnd w:id="40"/>
      <w:r>
        <w:t>9) дата анулювання реєстрації.</w:t>
      </w:r>
      <w:bookmarkStart w:id="41" w:name="n9597"/>
      <w:bookmarkEnd w:id="41"/>
    </w:p>
    <w:p w:rsidR="005D21B1" w:rsidRDefault="005D21B1" w:rsidP="005D21B1">
      <w:pPr>
        <w:ind w:firstLine="720"/>
        <w:jc w:val="both"/>
      </w:pPr>
    </w:p>
    <w:p w:rsidR="005D21B1" w:rsidRDefault="005D21B1" w:rsidP="005D21B1">
      <w:pPr>
        <w:ind w:firstLine="720"/>
        <w:jc w:val="both"/>
        <w:rPr>
          <w:lang w:val="uk-UA"/>
        </w:rPr>
      </w:pPr>
      <w:r>
        <w:rPr>
          <w:b/>
        </w:rPr>
        <w:t>3.3.8.</w:t>
      </w:r>
      <w:r>
        <w:t xml:space="preserve"> У разі зміни відомостей, передбачених підпунктами 1-5 підпункту 3.3.7 пункту 3.3 розділу 3 цього Положення вносяться зміни до реєстру платників єдиного податку в день подання платником відповідної заяви.</w:t>
      </w:r>
    </w:p>
    <w:p w:rsidR="005D21B1" w:rsidRDefault="005D21B1" w:rsidP="005D21B1">
      <w:pPr>
        <w:ind w:firstLine="720"/>
        <w:jc w:val="both"/>
        <w:rPr>
          <w:lang w:val="uk-UA"/>
        </w:rPr>
      </w:pPr>
      <w:bookmarkStart w:id="42" w:name="n9598"/>
      <w:bookmarkEnd w:id="42"/>
    </w:p>
    <w:p w:rsidR="005D21B1" w:rsidRDefault="005D21B1" w:rsidP="005D21B1">
      <w:pPr>
        <w:ind w:firstLine="720"/>
        <w:jc w:val="both"/>
      </w:pPr>
      <w:r>
        <w:rPr>
          <w:lang w:val="uk-UA"/>
        </w:rPr>
        <w:t xml:space="preserve"> </w:t>
      </w:r>
      <w:r>
        <w:rPr>
          <w:b/>
        </w:rPr>
        <w:t>3.3.9.</w:t>
      </w:r>
      <w:r>
        <w:t xml:space="preserve"> За бажанням зареєстрований платник єдиного податку може безоплатно та безумовно отримати витяг з реєстру платників єдиного податку. Строк надання витягу не </w:t>
      </w:r>
      <w:r>
        <w:lastRenderedPageBreak/>
        <w:t>повинен перевищувати одного робочого дня з дня надходження запиту. Витяг діє до внесення змін до реєстру.</w:t>
      </w:r>
    </w:p>
    <w:p w:rsidR="005D21B1" w:rsidRDefault="005D21B1" w:rsidP="005D21B1">
      <w:pPr>
        <w:ind w:firstLine="720"/>
        <w:jc w:val="both"/>
        <w:rPr>
          <w:lang w:val="uk-UA"/>
        </w:rPr>
      </w:pPr>
      <w:bookmarkStart w:id="43" w:name="n9599"/>
      <w:bookmarkEnd w:id="43"/>
      <w:r>
        <w:rPr>
          <w:lang w:val="uk-UA"/>
        </w:rPr>
        <w:t>Форма запиту про отримання витягу та витягу з реєстру платників єдиного податку затверджується центральним органом виконавчої влади, що забезпечує формування та реалізує державну податкову і митну політику.</w:t>
      </w:r>
    </w:p>
    <w:p w:rsidR="005D21B1" w:rsidRDefault="005D21B1" w:rsidP="005D21B1">
      <w:pPr>
        <w:ind w:firstLine="720"/>
        <w:jc w:val="both"/>
        <w:rPr>
          <w:b/>
          <w:lang w:val="uk-UA"/>
        </w:rPr>
      </w:pPr>
      <w:bookmarkStart w:id="44" w:name="n9600"/>
      <w:bookmarkEnd w:id="44"/>
    </w:p>
    <w:p w:rsidR="005D21B1" w:rsidRDefault="005D21B1" w:rsidP="005D21B1">
      <w:pPr>
        <w:ind w:firstLine="720"/>
        <w:jc w:val="both"/>
      </w:pPr>
      <w:r>
        <w:rPr>
          <w:b/>
        </w:rPr>
        <w:t>3.3.10.</w:t>
      </w:r>
      <w:r>
        <w:t xml:space="preserve"> Реєстрація платником єдиного податку є безстроковою та може бути анульована шляхом виключення з реєстру платників єдиного податку за рішенням органу державної податкової служби у разі:</w:t>
      </w:r>
    </w:p>
    <w:p w:rsidR="005D21B1" w:rsidRDefault="005D21B1" w:rsidP="005D21B1">
      <w:pPr>
        <w:ind w:firstLine="720"/>
        <w:jc w:val="both"/>
      </w:pPr>
      <w:bookmarkStart w:id="45" w:name="n9601"/>
      <w:bookmarkEnd w:id="45"/>
      <w:r>
        <w:t>1) подання платником податку заяви щодо відмови від застосування спрощеної системи оподаткування у зв’язку з переходом на сплату інших податків і зборів, визначених Податковим кодексом України, - в останній день календарного кварталу, в якому подано таку заяву;</w:t>
      </w:r>
    </w:p>
    <w:p w:rsidR="005D21B1" w:rsidRDefault="005D21B1" w:rsidP="005D21B1">
      <w:pPr>
        <w:ind w:firstLine="720"/>
        <w:jc w:val="both"/>
      </w:pPr>
      <w:bookmarkStart w:id="46" w:name="n9602"/>
      <w:bookmarkEnd w:id="46"/>
      <w:r>
        <w:t>2) припинення юридичної особи (крім перетворення) або припинення підприємницької діяльності фізичною особою - підприємцем відповідно до закону - в день отримання відповідним органом державної податкової служби від державного реєстратора повідомлення про проведення державної реєстрації такого припинення;</w:t>
      </w:r>
    </w:p>
    <w:p w:rsidR="005D21B1" w:rsidRDefault="005D21B1" w:rsidP="005D21B1">
      <w:pPr>
        <w:ind w:firstLine="720"/>
        <w:jc w:val="both"/>
      </w:pPr>
      <w:bookmarkStart w:id="47" w:name="n9603"/>
      <w:bookmarkEnd w:id="47"/>
      <w:r>
        <w:t xml:space="preserve">3) у випадках, визначених </w:t>
      </w:r>
      <w:hyperlink r:id="rId11" w:anchor="n7239" w:history="1">
        <w:r>
          <w:rPr>
            <w:rStyle w:val="a3"/>
          </w:rPr>
          <w:t>підпунктом 298.2.3 пункту 298.2 статті 298</w:t>
        </w:r>
      </w:hyperlink>
      <w:r>
        <w:t xml:space="preserve"> Податкового кодексу України;</w:t>
      </w:r>
    </w:p>
    <w:p w:rsidR="005D21B1" w:rsidRDefault="005D21B1" w:rsidP="005D21B1">
      <w:pPr>
        <w:ind w:firstLine="720"/>
        <w:jc w:val="both"/>
        <w:rPr>
          <w:lang w:val="uk-UA"/>
        </w:rPr>
      </w:pPr>
      <w:bookmarkStart w:id="48" w:name="n9604"/>
      <w:bookmarkEnd w:id="48"/>
      <w:r>
        <w:t>4) якщо у податковому (звітному) році частка сільськогосподарського товаровиробництва платника єдиного податку четвертої групи становить менш як 75 відсотків.</w:t>
      </w:r>
    </w:p>
    <w:p w:rsidR="005D21B1" w:rsidRDefault="005D21B1" w:rsidP="005D21B1">
      <w:pPr>
        <w:pStyle w:val="rvps2"/>
        <w:spacing w:before="0" w:beforeAutospacing="0" w:after="0" w:afterAutospacing="0"/>
        <w:ind w:firstLine="720"/>
        <w:jc w:val="both"/>
      </w:pPr>
      <w:r>
        <w:t xml:space="preserve"> </w:t>
      </w:r>
      <w:r>
        <w:rPr>
          <w:b/>
        </w:rPr>
        <w:t xml:space="preserve">3.3.11. </w:t>
      </w:r>
      <w:r>
        <w:t>У разі виявлення органом державної податкової служби під час проведення перевірок порушень платником єдиного податку</w:t>
      </w:r>
      <w:r>
        <w:rPr>
          <w:b/>
        </w:rPr>
        <w:t xml:space="preserve"> </w:t>
      </w:r>
      <w:r>
        <w:t xml:space="preserve">першої-третьої груп вимог, встановлених главою 1 розділу </w:t>
      </w:r>
      <w:r>
        <w:rPr>
          <w:lang w:val="en-US"/>
        </w:rPr>
        <w:t>X</w:t>
      </w:r>
      <w:r>
        <w:t>І</w:t>
      </w:r>
      <w:r>
        <w:rPr>
          <w:lang w:val="en-US"/>
        </w:rPr>
        <w:t>V</w:t>
      </w:r>
      <w:r>
        <w:t xml:space="preserve"> Податкового кодексу України, анулювання реєстрації платника єдиного податку першої-третьої груп</w:t>
      </w:r>
      <w:r>
        <w:rPr>
          <w:b/>
        </w:rPr>
        <w:t xml:space="preserve"> </w:t>
      </w:r>
      <w:r>
        <w:t>проводиться за рішенням такого органу, прийнятим на підставі акта перевірки, з першого числа місяця, наступного за кварталом, в якому допущено порушення. У такому випадку суб’єкт господарювання має право обрати або перейти на спрощену систему оподаткування після закінчення чотирьох послідовних кварталів з моменту прийняття рішення органом державної податкової служби.</w:t>
      </w:r>
    </w:p>
    <w:p w:rsidR="005D21B1" w:rsidRDefault="005D21B1" w:rsidP="005D21B1">
      <w:pPr>
        <w:ind w:firstLine="720"/>
        <w:jc w:val="both"/>
        <w:rPr>
          <w:lang w:val="uk-UA"/>
        </w:rPr>
      </w:pPr>
      <w:r>
        <w:rPr>
          <w:lang w:val="uk-UA"/>
        </w:rPr>
        <w:t xml:space="preserve"> У разі виявлення органом державної податкової служби під час проведення виїзних документальних перевірок платника єдиного податку четвертої групи невідповідності вимогам підпункту 4 підпункту 2.1.1 та підпункту 2.1.3 пункту 2.1 розділу 2 цього Положення у податковому (звітному) році або  у попередніх періодах, такому платнику за такі періоди нараховуються податки та збори, від сплати яких він звільнявся як платник єдиного податку четвертої групи, та штрафні (фінансові) санкції (штрафи), передбачені главою 11 розділу ІІ Податкового Кодексу України. </w:t>
      </w:r>
      <w:r>
        <w:t>Такий платник податку зобов’язаний перейти до сплати податків за загальною системою оподаткування починаючи з наступного місяця після місяця, у якому встановлено таке порушення.</w:t>
      </w:r>
    </w:p>
    <w:p w:rsidR="005D21B1" w:rsidRDefault="005D21B1" w:rsidP="005D21B1">
      <w:pPr>
        <w:pStyle w:val="rvps2"/>
        <w:spacing w:before="0" w:beforeAutospacing="0" w:after="0" w:afterAutospacing="0"/>
        <w:ind w:firstLine="720"/>
        <w:jc w:val="both"/>
      </w:pPr>
      <w:bookmarkStart w:id="49" w:name="n9605"/>
      <w:bookmarkEnd w:id="49"/>
      <w:r>
        <w:t xml:space="preserve"> </w:t>
      </w:r>
      <w:r>
        <w:rPr>
          <w:b/>
        </w:rPr>
        <w:t>3.3.12.</w:t>
      </w:r>
      <w:r>
        <w:t xml:space="preserve"> Погашення податкового боргу після анулювання реєстрації платника єдиного податку здійснюється у порядку, встановленому главою 9 розділу II Податкового кодексу України.</w:t>
      </w:r>
    </w:p>
    <w:p w:rsidR="005D21B1" w:rsidRDefault="005D21B1" w:rsidP="005D21B1">
      <w:pPr>
        <w:ind w:firstLine="720"/>
        <w:jc w:val="both"/>
        <w:rPr>
          <w:lang w:val="uk-UA"/>
        </w:rPr>
      </w:pPr>
      <w:bookmarkStart w:id="50" w:name="n9606"/>
      <w:bookmarkEnd w:id="50"/>
      <w:r>
        <w:rPr>
          <w:lang w:val="uk-UA"/>
        </w:rPr>
        <w:t xml:space="preserve"> </w:t>
      </w:r>
      <w:r>
        <w:rPr>
          <w:b/>
          <w:lang w:val="uk-UA"/>
        </w:rPr>
        <w:t>3.3.13.</w:t>
      </w:r>
      <w:r>
        <w:rPr>
          <w:lang w:val="uk-UA"/>
        </w:rPr>
        <w:t xml:space="preserve"> З метою постійного забезпечення органів державної влади, органів місцевого самоврядування, юридичних та фізичних осіб інформацією центральний орган виконавчої влади, що забезпечує формування та реалізує державну податкову і митну політику, щоденно оприлюднює для безоплатного та вільного доступу на єдиному державному реєстраційному веб-порталі юридичних осіб та фізичних осіб - підприємців та власному офіційному веб-сайті такі дані з реєстру платників єдиного податку:</w:t>
      </w:r>
    </w:p>
    <w:p w:rsidR="005D21B1" w:rsidRDefault="005D21B1" w:rsidP="005D21B1">
      <w:pPr>
        <w:ind w:firstLine="720"/>
        <w:jc w:val="both"/>
        <w:rPr>
          <w:lang w:val="uk-UA"/>
        </w:rPr>
      </w:pPr>
      <w:bookmarkStart w:id="51" w:name="n9607"/>
      <w:bookmarkEnd w:id="51"/>
      <w:r>
        <w:rPr>
          <w:lang w:val="uk-UA"/>
        </w:rPr>
        <w:t>- податковий номер (для юридичної особи);</w:t>
      </w:r>
    </w:p>
    <w:p w:rsidR="005D21B1" w:rsidRDefault="005D21B1" w:rsidP="005D21B1">
      <w:pPr>
        <w:ind w:firstLine="720"/>
        <w:jc w:val="both"/>
      </w:pPr>
      <w:bookmarkStart w:id="52" w:name="n9608"/>
      <w:bookmarkEnd w:id="52"/>
      <w:r>
        <w:rPr>
          <w:lang w:val="uk-UA"/>
        </w:rPr>
        <w:t>- найменування для юридичної особи або прізвище, ім’я, по батькові для фізичної особ</w:t>
      </w:r>
      <w:r>
        <w:t>и;</w:t>
      </w:r>
    </w:p>
    <w:p w:rsidR="005D21B1" w:rsidRDefault="005D21B1" w:rsidP="005D21B1">
      <w:pPr>
        <w:ind w:firstLine="720"/>
        <w:jc w:val="both"/>
      </w:pPr>
      <w:bookmarkStart w:id="53" w:name="n9609"/>
      <w:bookmarkEnd w:id="53"/>
      <w:r>
        <w:t>- дату (період) обрання або переходу на спрощену систему оподаткування;</w:t>
      </w:r>
    </w:p>
    <w:p w:rsidR="005D21B1" w:rsidRDefault="005D21B1" w:rsidP="005D21B1">
      <w:pPr>
        <w:ind w:firstLine="720"/>
        <w:jc w:val="both"/>
      </w:pPr>
      <w:bookmarkStart w:id="54" w:name="n9610"/>
      <w:bookmarkEnd w:id="54"/>
      <w:r>
        <w:t>- ставку єдиного податку;</w:t>
      </w:r>
    </w:p>
    <w:p w:rsidR="005D21B1" w:rsidRDefault="005D21B1" w:rsidP="005D21B1">
      <w:pPr>
        <w:ind w:firstLine="720"/>
        <w:jc w:val="both"/>
      </w:pPr>
      <w:bookmarkStart w:id="55" w:name="n9611"/>
      <w:bookmarkEnd w:id="55"/>
      <w:r>
        <w:t>- групу платника податку;</w:t>
      </w:r>
    </w:p>
    <w:p w:rsidR="005D21B1" w:rsidRDefault="005D21B1" w:rsidP="005D21B1">
      <w:pPr>
        <w:ind w:firstLine="720"/>
        <w:jc w:val="both"/>
      </w:pPr>
      <w:bookmarkStart w:id="56" w:name="n9612"/>
      <w:bookmarkEnd w:id="56"/>
      <w:r>
        <w:t>- види господарської діяльності;</w:t>
      </w:r>
    </w:p>
    <w:p w:rsidR="005D21B1" w:rsidRDefault="005D21B1" w:rsidP="005D21B1">
      <w:pPr>
        <w:ind w:firstLine="720"/>
        <w:jc w:val="both"/>
        <w:rPr>
          <w:lang w:val="uk-UA"/>
        </w:rPr>
      </w:pPr>
      <w:bookmarkStart w:id="57" w:name="n9613"/>
      <w:bookmarkEnd w:id="57"/>
      <w:r>
        <w:lastRenderedPageBreak/>
        <w:t xml:space="preserve">- дату виключення з реєстру платників єдиного податку. </w:t>
      </w:r>
    </w:p>
    <w:p w:rsidR="005D21B1" w:rsidRDefault="005D21B1" w:rsidP="005D21B1">
      <w:pPr>
        <w:ind w:firstLine="720"/>
        <w:jc w:val="both"/>
        <w:rPr>
          <w:lang w:val="uk-UA"/>
        </w:rPr>
      </w:pPr>
    </w:p>
    <w:p w:rsidR="005D21B1" w:rsidRDefault="005D21B1" w:rsidP="005D21B1">
      <w:pPr>
        <w:ind w:firstLine="720"/>
        <w:jc w:val="center"/>
        <w:rPr>
          <w:b/>
        </w:rPr>
      </w:pPr>
      <w:bookmarkStart w:id="58" w:name="n9577"/>
      <w:bookmarkEnd w:id="58"/>
      <w:r>
        <w:rPr>
          <w:b/>
        </w:rPr>
        <w:t>Розділ 4. Відповідальність та контроль.</w:t>
      </w:r>
    </w:p>
    <w:p w:rsidR="005D21B1" w:rsidRDefault="005D21B1" w:rsidP="005D21B1">
      <w:pPr>
        <w:ind w:firstLine="720"/>
        <w:jc w:val="both"/>
        <w:rPr>
          <w:lang w:val="uk-UA"/>
        </w:rPr>
      </w:pPr>
    </w:p>
    <w:p w:rsidR="005D21B1" w:rsidRDefault="005D21B1" w:rsidP="005D21B1">
      <w:pPr>
        <w:ind w:firstLine="720"/>
        <w:jc w:val="both"/>
        <w:rPr>
          <w:lang w:val="uk-UA"/>
        </w:rPr>
      </w:pPr>
      <w:r>
        <w:rPr>
          <w:b/>
        </w:rPr>
        <w:t>4.1</w:t>
      </w:r>
      <w:r>
        <w:t>. Платники єдиного податку, зазначені в Податковому кодексі України та у підпункті 2.1.1 пункту 2.1 розділу 2 цього Положення, несуть відповідальність, відповідно до чинного законодавства, за правильність обчислення, своєчасність та повноту сплати сум єдиного податку, а також за своєчасність подання податкових декларацій.</w:t>
      </w:r>
    </w:p>
    <w:p w:rsidR="005D21B1" w:rsidRDefault="005D21B1" w:rsidP="005D21B1">
      <w:pPr>
        <w:ind w:firstLine="720"/>
        <w:jc w:val="both"/>
        <w:rPr>
          <w:lang w:val="uk-UA"/>
        </w:rPr>
      </w:pPr>
    </w:p>
    <w:p w:rsidR="005D21B1" w:rsidRDefault="005D21B1" w:rsidP="005D21B1">
      <w:pPr>
        <w:ind w:firstLine="720"/>
        <w:jc w:val="both"/>
      </w:pPr>
      <w:r>
        <w:rPr>
          <w:b/>
        </w:rPr>
        <w:t>4.2</w:t>
      </w:r>
      <w:r>
        <w:t xml:space="preserve">. Контроль за своєчасністю подання податкової декларації платника єдиного податку, правильністю його обчислення, повнотою і своєчасністю сплати до бюджету здійснює державна податкова інспекція у </w:t>
      </w:r>
      <w:r>
        <w:rPr>
          <w:lang w:val="uk-UA"/>
        </w:rPr>
        <w:t>Рівненському районі</w:t>
      </w:r>
      <w:r>
        <w:t xml:space="preserve">. </w:t>
      </w:r>
    </w:p>
    <w:p w:rsidR="005D21B1" w:rsidRDefault="005D21B1" w:rsidP="005D21B1">
      <w:pPr>
        <w:pStyle w:val="Iniiaieeoaeno"/>
        <w:ind w:firstLine="720"/>
        <w:rPr>
          <w:b/>
          <w:bCs/>
          <w:color w:val="000000"/>
          <w:sz w:val="24"/>
          <w:szCs w:val="24"/>
          <w:lang w:val="ru-RU"/>
        </w:rPr>
      </w:pPr>
    </w:p>
    <w:p w:rsidR="005D21B1" w:rsidRDefault="005D21B1" w:rsidP="005D21B1">
      <w:pPr>
        <w:pStyle w:val="Iniiaieeoaeno"/>
        <w:ind w:firstLine="0"/>
        <w:rPr>
          <w:b/>
          <w:bCs/>
          <w:color w:val="000000"/>
          <w:sz w:val="24"/>
          <w:szCs w:val="24"/>
          <w:lang w:val="ru-RU"/>
        </w:rPr>
      </w:pPr>
    </w:p>
    <w:p w:rsidR="005D21B1" w:rsidRDefault="005D21B1" w:rsidP="005D21B1">
      <w:pPr>
        <w:pStyle w:val="Iniiaieeoaeno"/>
        <w:ind w:firstLine="0"/>
        <w:rPr>
          <w:b/>
          <w:bCs/>
          <w:color w:val="000000"/>
          <w:sz w:val="24"/>
          <w:szCs w:val="24"/>
          <w:lang w:val="ru-RU"/>
        </w:rPr>
      </w:pPr>
    </w:p>
    <w:p w:rsidR="005D21B1" w:rsidRDefault="005D21B1" w:rsidP="005D21B1">
      <w:pPr>
        <w:pStyle w:val="a4"/>
        <w:spacing w:before="100" w:beforeAutospacing="1" w:after="0" w:line="270" w:lineRule="atLeast"/>
        <w:jc w:val="both"/>
        <w:rPr>
          <w:sz w:val="24"/>
          <w:szCs w:val="24"/>
          <w:lang w:val="uk-UA"/>
        </w:rPr>
      </w:pPr>
      <w:r>
        <w:rPr>
          <w:b/>
          <w:color w:val="000000"/>
          <w:sz w:val="24"/>
          <w:szCs w:val="24"/>
          <w:lang w:val="uk-UA"/>
        </w:rPr>
        <w:t>Сільський голова                                                                                          Хома Л.Г.</w:t>
      </w:r>
    </w:p>
    <w:p w:rsidR="005D21B1" w:rsidRDefault="005D21B1" w:rsidP="005D21B1">
      <w:pPr>
        <w:rPr>
          <w:lang w:val="uk-UA"/>
        </w:rPr>
      </w:pPr>
    </w:p>
    <w:p w:rsidR="00E96E84" w:rsidRPr="005D21B1" w:rsidRDefault="00E96E84">
      <w:pPr>
        <w:rPr>
          <w:lang w:val="uk-UA"/>
        </w:rPr>
      </w:pPr>
    </w:p>
    <w:sectPr w:rsidR="00E96E84" w:rsidRPr="005D21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Microsoft Sans Serif">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9A"/>
    <w:rsid w:val="005D21B1"/>
    <w:rsid w:val="007D7F9A"/>
    <w:rsid w:val="0083719F"/>
    <w:rsid w:val="009036B3"/>
    <w:rsid w:val="00B51C2F"/>
    <w:rsid w:val="00BB513F"/>
    <w:rsid w:val="00C11BDF"/>
    <w:rsid w:val="00C367F6"/>
    <w:rsid w:val="00DC50E7"/>
    <w:rsid w:val="00E96E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80572E"/>
  <w15:chartTrackingRefBased/>
  <w15:docId w15:val="{595AA306-A285-4071-B0AB-529DA01E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D21B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D21B1"/>
    <w:rPr>
      <w:color w:val="0000FF"/>
      <w:u w:val="single"/>
    </w:rPr>
  </w:style>
  <w:style w:type="paragraph" w:styleId="a4">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semiHidden/>
    <w:unhideWhenUsed/>
    <w:rsid w:val="005D21B1"/>
    <w:pPr>
      <w:spacing w:after="120"/>
    </w:pPr>
    <w:rPr>
      <w:sz w:val="20"/>
      <w:szCs w:val="20"/>
    </w:rPr>
  </w:style>
  <w:style w:type="character" w:customStyle="1" w:styleId="StyleZakonu">
    <w:name w:val="StyleZakonu Знак"/>
    <w:link w:val="StyleZakonu0"/>
    <w:semiHidden/>
    <w:locked/>
    <w:rsid w:val="005D21B1"/>
    <w:rPr>
      <w:lang w:eastAsia="ru-RU"/>
    </w:rPr>
  </w:style>
  <w:style w:type="paragraph" w:customStyle="1" w:styleId="StyleZakonu0">
    <w:name w:val="StyleZakonu"/>
    <w:basedOn w:val="a"/>
    <w:link w:val="StyleZakonu"/>
    <w:semiHidden/>
    <w:rsid w:val="005D21B1"/>
    <w:pPr>
      <w:spacing w:after="60" w:line="220" w:lineRule="exact"/>
      <w:ind w:firstLine="284"/>
      <w:jc w:val="both"/>
    </w:pPr>
    <w:rPr>
      <w:rFonts w:asciiTheme="minorHAnsi" w:eastAsiaTheme="minorHAnsi" w:hAnsiTheme="minorHAnsi" w:cstheme="minorBidi"/>
      <w:sz w:val="22"/>
      <w:szCs w:val="22"/>
      <w:lang w:val="uk-UA"/>
    </w:rPr>
  </w:style>
  <w:style w:type="paragraph" w:customStyle="1" w:styleId="Style6">
    <w:name w:val="Style6"/>
    <w:basedOn w:val="a"/>
    <w:semiHidden/>
    <w:rsid w:val="005D21B1"/>
    <w:pPr>
      <w:widowControl w:val="0"/>
      <w:autoSpaceDE w:val="0"/>
      <w:autoSpaceDN w:val="0"/>
      <w:adjustRightInd w:val="0"/>
      <w:spacing w:line="142" w:lineRule="exact"/>
      <w:ind w:firstLine="245"/>
      <w:jc w:val="both"/>
    </w:pPr>
    <w:rPr>
      <w:rFonts w:ascii="Sylfaen" w:hAnsi="Sylfaen"/>
    </w:rPr>
  </w:style>
  <w:style w:type="paragraph" w:customStyle="1" w:styleId="Iniiaieeoaeno">
    <w:name w:val="Iniiaiee oaeno"/>
    <w:semiHidden/>
    <w:rsid w:val="005D21B1"/>
    <w:pPr>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2">
    <w:name w:val="rvps2"/>
    <w:basedOn w:val="a"/>
    <w:semiHidden/>
    <w:rsid w:val="005D21B1"/>
    <w:pPr>
      <w:spacing w:before="100" w:beforeAutospacing="1" w:after="100" w:afterAutospacing="1"/>
    </w:pPr>
    <w:rPr>
      <w:lang w:val="uk-UA" w:eastAsia="uk-UA"/>
    </w:rPr>
  </w:style>
  <w:style w:type="character" w:customStyle="1" w:styleId="apple-converted-space">
    <w:name w:val="apple-converted-space"/>
    <w:basedOn w:val="a0"/>
    <w:rsid w:val="005D21B1"/>
  </w:style>
  <w:style w:type="character" w:customStyle="1" w:styleId="FontStyle84">
    <w:name w:val="Font Style84"/>
    <w:rsid w:val="005D21B1"/>
    <w:rPr>
      <w:rFonts w:ascii="Microsoft Sans Serif" w:hAnsi="Microsoft Sans Serif" w:cs="Microsoft Sans Serif" w:hint="default"/>
      <w:sz w:val="14"/>
      <w:szCs w:val="14"/>
    </w:rPr>
  </w:style>
  <w:style w:type="character" w:styleId="a5">
    <w:name w:val="Strong"/>
    <w:basedOn w:val="a0"/>
    <w:qFormat/>
    <w:rsid w:val="005D21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755-17/page3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zakon2.rada.gov.ua/laws/show/2755-17/page3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2.rada.gov.ua/laws/show/2755-17/paran2502" TargetMode="External"/><Relationship Id="rId11" Type="http://schemas.openxmlformats.org/officeDocument/2006/relationships/hyperlink" Target="http://zakon2.rada.gov.ua/laws/show/2755-17/paran7239" TargetMode="External"/><Relationship Id="rId5" Type="http://schemas.openxmlformats.org/officeDocument/2006/relationships/hyperlink" Target="http://zakon2.rada.gov.ua/laws/show/85/96-%D0%B2%D1%80" TargetMode="External"/><Relationship Id="rId10" Type="http://schemas.openxmlformats.org/officeDocument/2006/relationships/hyperlink" Target="http://zakon2.rada.gov.ua/laws/show/2755-17/paran7228" TargetMode="External"/><Relationship Id="rId4" Type="http://schemas.openxmlformats.org/officeDocument/2006/relationships/image" Target="media/image1.png"/><Relationship Id="rId9" Type="http://schemas.openxmlformats.org/officeDocument/2006/relationships/hyperlink" Target="http://zakon2.rada.gov.ua/laws/show/2755-17/page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28050</Words>
  <Characters>15989</Characters>
  <Application>Microsoft Office Word</Application>
  <DocSecurity>0</DocSecurity>
  <Lines>133</Lines>
  <Paragraphs>87</Paragraphs>
  <ScaleCrop>false</ScaleCrop>
  <Company/>
  <LinksUpToDate>false</LinksUpToDate>
  <CharactersWithSpaces>43952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SR-2</dc:creator>
  <cp:keywords/>
  <dc:description/>
  <cp:lastModifiedBy>SR-2</cp:lastModifiedBy>
  <cp:revision>3</cp:revision>
  <dcterms:created xsi:type="dcterms:W3CDTF">2017-04-25T08:32:00Z</dcterms:created>
  <dcterms:modified xsi:type="dcterms:W3CDTF">2017-04-25T08:42:00Z</dcterms:modified>
</cp:coreProperties>
</file>