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EE" w:rsidRDefault="00DA00EE" w:rsidP="00DA00EE">
      <w:pPr>
        <w:jc w:val="center"/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0EE" w:rsidRDefault="00DA00EE" w:rsidP="00DA00EE">
      <w:pPr>
        <w:jc w:val="center"/>
      </w:pPr>
    </w:p>
    <w:p w:rsidR="00DA00EE" w:rsidRDefault="00DA00EE" w:rsidP="00DA00EE">
      <w:pPr>
        <w:jc w:val="center"/>
        <w:rPr>
          <w:b/>
        </w:rPr>
      </w:pPr>
      <w:r>
        <w:rPr>
          <w:b/>
        </w:rPr>
        <w:t>УКРАЇНА</w:t>
      </w:r>
    </w:p>
    <w:p w:rsidR="00DA00EE" w:rsidRDefault="00DA00EE" w:rsidP="00DA00EE">
      <w:pPr>
        <w:tabs>
          <w:tab w:val="left" w:pos="2176"/>
        </w:tabs>
        <w:jc w:val="center"/>
        <w:rPr>
          <w:b/>
        </w:rPr>
      </w:pPr>
      <w:r>
        <w:rPr>
          <w:b/>
        </w:rPr>
        <w:t>ВЕЛИКОЖИТИНСЬКА СІЛЬСЬКА РАДА</w:t>
      </w:r>
    </w:p>
    <w:p w:rsidR="00DA00EE" w:rsidRDefault="00DA00EE" w:rsidP="00DA00EE">
      <w:pPr>
        <w:tabs>
          <w:tab w:val="left" w:pos="1328"/>
        </w:tabs>
        <w:jc w:val="center"/>
        <w:rPr>
          <w:b/>
        </w:rPr>
      </w:pPr>
      <w:r>
        <w:rPr>
          <w:b/>
        </w:rPr>
        <w:t>РІВНЕНСЬКОГО РАЙОНУ РІВНЕНСЬКОЇ ОБЛАСТІ</w:t>
      </w:r>
    </w:p>
    <w:p w:rsidR="00DA00EE" w:rsidRDefault="00DA00EE" w:rsidP="00DA00EE">
      <w:pPr>
        <w:tabs>
          <w:tab w:val="left" w:pos="1328"/>
        </w:tabs>
        <w:jc w:val="center"/>
      </w:pPr>
      <w:r>
        <w:t>(</w:t>
      </w:r>
      <w:r>
        <w:rPr>
          <w:lang w:val="uk-UA"/>
        </w:rPr>
        <w:t>сьоме</w:t>
      </w:r>
      <w:r>
        <w:t xml:space="preserve"> скликання)</w:t>
      </w:r>
    </w:p>
    <w:p w:rsidR="00DA00EE" w:rsidRDefault="00DA00EE" w:rsidP="00DA00EE">
      <w:pPr>
        <w:tabs>
          <w:tab w:val="left" w:pos="1328"/>
        </w:tabs>
        <w:jc w:val="center"/>
        <w:rPr>
          <w:b/>
        </w:rPr>
      </w:pPr>
    </w:p>
    <w:p w:rsidR="00DA00EE" w:rsidRPr="00CB56D6" w:rsidRDefault="00DA00EE" w:rsidP="00DA00EE">
      <w:pPr>
        <w:tabs>
          <w:tab w:val="left" w:pos="3616"/>
        </w:tabs>
        <w:jc w:val="center"/>
        <w:rPr>
          <w:b/>
          <w:lang w:val="uk-UA"/>
        </w:rPr>
      </w:pPr>
      <w:r>
        <w:rPr>
          <w:b/>
        </w:rPr>
        <w:t>РІШЕННЯ     №</w:t>
      </w:r>
      <w:r w:rsidR="00CB56D6">
        <w:rPr>
          <w:b/>
          <w:lang w:val="uk-UA"/>
        </w:rPr>
        <w:t xml:space="preserve"> 301</w:t>
      </w:r>
    </w:p>
    <w:p w:rsidR="00DA00EE" w:rsidRDefault="00DA00EE" w:rsidP="00DA00EE">
      <w:pPr>
        <w:tabs>
          <w:tab w:val="left" w:pos="1328"/>
          <w:tab w:val="center" w:pos="4677"/>
          <w:tab w:val="right" w:pos="9355"/>
        </w:tabs>
        <w:rPr>
          <w:b/>
        </w:rPr>
      </w:pPr>
      <w:r>
        <w:rPr>
          <w:b/>
        </w:rPr>
        <w:tab/>
      </w:r>
    </w:p>
    <w:p w:rsidR="00DA00EE" w:rsidRDefault="00DA00EE" w:rsidP="00DA00EE">
      <w:pPr>
        <w:tabs>
          <w:tab w:val="left" w:pos="3616"/>
        </w:tabs>
        <w:jc w:val="center"/>
        <w:rPr>
          <w:b/>
        </w:rPr>
      </w:pPr>
    </w:p>
    <w:p w:rsidR="00DA00EE" w:rsidRDefault="00DA00EE" w:rsidP="00DA00EE"/>
    <w:p w:rsidR="00DA00EE" w:rsidRDefault="00DA00EE" w:rsidP="00DA00EE">
      <w:r>
        <w:t xml:space="preserve">від </w:t>
      </w:r>
      <w:r w:rsidR="00CB56D6">
        <w:rPr>
          <w:lang w:val="uk-UA"/>
        </w:rPr>
        <w:t>18</w:t>
      </w:r>
      <w:r>
        <w:t xml:space="preserve">  </w:t>
      </w:r>
      <w:r>
        <w:rPr>
          <w:lang w:val="uk-UA"/>
        </w:rPr>
        <w:t xml:space="preserve"> листопада</w:t>
      </w:r>
      <w:r>
        <w:t xml:space="preserve">  201</w:t>
      </w:r>
      <w:r>
        <w:rPr>
          <w:lang w:val="uk-UA"/>
        </w:rPr>
        <w:t>6</w:t>
      </w:r>
      <w:r>
        <w:t xml:space="preserve"> року</w:t>
      </w:r>
    </w:p>
    <w:p w:rsidR="00DA00EE" w:rsidRDefault="00DA00EE" w:rsidP="00DA00EE"/>
    <w:p w:rsidR="00DA00EE" w:rsidRDefault="00DA00EE" w:rsidP="00DA00EE">
      <w:pPr>
        <w:shd w:val="clear" w:color="auto" w:fill="FFFFFF"/>
        <w:spacing w:line="210" w:lineRule="atLeast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Звіт постійної комісії сільської ради</w:t>
      </w:r>
      <w:r>
        <w:rPr>
          <w:b/>
          <w:color w:val="000000"/>
          <w:lang w:val="uk-UA"/>
        </w:rPr>
        <w:br/>
        <w:t xml:space="preserve"> з питань бюджету, фінансів та податку</w:t>
      </w:r>
    </w:p>
    <w:p w:rsidR="00DA00EE" w:rsidRDefault="00DA00EE" w:rsidP="00DA00EE">
      <w:pPr>
        <w:shd w:val="clear" w:color="auto" w:fill="FFFFFF"/>
        <w:spacing w:line="210" w:lineRule="atLeast"/>
        <w:jc w:val="both"/>
        <w:rPr>
          <w:color w:val="000000"/>
          <w:lang w:val="uk-UA"/>
        </w:rPr>
      </w:pPr>
      <w:r>
        <w:rPr>
          <w:b/>
          <w:color w:val="000000"/>
          <w:lang w:val="uk-UA"/>
        </w:rPr>
        <w:br/>
      </w:r>
      <w:r>
        <w:rPr>
          <w:color w:val="000000"/>
          <w:lang w:val="uk-UA"/>
        </w:rPr>
        <w:br/>
        <w:t xml:space="preserve">          Заслухавши та обговоривши звіт постійної комісії сільської ради з питань бюджету фінансів та податку, сільська рада відмічає, що комісія здійснює свою діяльність відповідно до Положення про постійні комісії та Регламенту сільської ради, керуючись у роботі Законом України “Про місцеве самоврядування в Україні” та іншими законодавчими та нормативними актами, які регулюють питання у сфері бюджету, фінансів та податків.   .</w:t>
      </w:r>
      <w:r>
        <w:rPr>
          <w:color w:val="000000"/>
          <w:lang w:val="uk-UA"/>
        </w:rPr>
        <w:br/>
        <w:t>Постійна комісія в межах своїх повноважень розглядає звернення з фінансових  питань громадян, суб’єктів підприємницької діяльності.</w:t>
      </w:r>
    </w:p>
    <w:p w:rsidR="00DA00EE" w:rsidRDefault="00DA00EE" w:rsidP="00DA00EE">
      <w:pPr>
        <w:shd w:val="clear" w:color="auto" w:fill="FFFFFF"/>
        <w:spacing w:line="21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Керуючись п.11 ч.1 ст.26 Закону України “Про місцеве самоврядування в Україні”,  сесія сільської ради</w:t>
      </w:r>
    </w:p>
    <w:p w:rsidR="00DA00EE" w:rsidRDefault="00DA00EE" w:rsidP="00DA00EE">
      <w:pPr>
        <w:shd w:val="clear" w:color="auto" w:fill="FFFFFF"/>
        <w:spacing w:line="21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br/>
      </w:r>
    </w:p>
    <w:p w:rsidR="00DA00EE" w:rsidRDefault="00DA00EE" w:rsidP="00DA00EE">
      <w:pPr>
        <w:shd w:val="clear" w:color="auto" w:fill="FFFFFF"/>
        <w:spacing w:line="210" w:lineRule="atLeast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ВИРІШИЛА:</w:t>
      </w:r>
    </w:p>
    <w:p w:rsidR="00DA00EE" w:rsidRDefault="00DA00EE" w:rsidP="00DA00EE">
      <w:pPr>
        <w:shd w:val="clear" w:color="auto" w:fill="FFFFFF"/>
        <w:spacing w:line="210" w:lineRule="atLeast"/>
        <w:jc w:val="both"/>
        <w:rPr>
          <w:color w:val="000000"/>
          <w:lang w:val="uk-UA"/>
        </w:rPr>
      </w:pPr>
      <w:r>
        <w:rPr>
          <w:b/>
          <w:color w:val="000000"/>
          <w:lang w:val="uk-UA"/>
        </w:rPr>
        <w:br/>
      </w:r>
      <w:r>
        <w:rPr>
          <w:color w:val="000000"/>
          <w:lang w:val="uk-UA"/>
        </w:rPr>
        <w:br/>
        <w:t>1. Звіт постійної комісії з питань бюджету фінансів та податку сільської ради - взяти до відома.</w:t>
      </w:r>
      <w:r>
        <w:rPr>
          <w:color w:val="000000"/>
          <w:lang w:val="uk-UA"/>
        </w:rPr>
        <w:br/>
        <w:t>2. Роботу постійної комісії сільської ради з питань бюджету фінансів та податку   вважати задовільною.</w:t>
      </w:r>
      <w:r>
        <w:rPr>
          <w:color w:val="000000"/>
          <w:lang w:val="uk-UA"/>
        </w:rPr>
        <w:br/>
        <w:t>3. Рекомендувати постійній комісії сільської ради з питань бюджету фінансів та податку :</w:t>
      </w:r>
      <w:r>
        <w:rPr>
          <w:color w:val="000000"/>
          <w:lang w:val="uk-UA"/>
        </w:rPr>
        <w:br/>
        <w:t>3.1.впроваджувати нові форми і методи роботи комісії;</w:t>
      </w:r>
      <w:r>
        <w:rPr>
          <w:color w:val="000000"/>
          <w:lang w:val="uk-UA"/>
        </w:rPr>
        <w:br/>
        <w:t>3.2. проводити спільні засідання з іншими комісіями, членами виконавчого комітету та при необхідності виносити пропозиції на розгляд сесії сільської ради.</w:t>
      </w:r>
      <w:r>
        <w:rPr>
          <w:color w:val="000000"/>
          <w:lang w:val="uk-UA"/>
        </w:rPr>
        <w:br/>
        <w:t>4. Контроль за виконанням рішення покласти на голову постійної комісії сільської ради з  питань бюджету фінансів та податку( голова комісії Черненко П.І.)</w:t>
      </w:r>
    </w:p>
    <w:p w:rsidR="00DA00EE" w:rsidRDefault="00DA00EE" w:rsidP="00DA00EE">
      <w:pPr>
        <w:shd w:val="clear" w:color="auto" w:fill="FFFFFF"/>
        <w:spacing w:line="210" w:lineRule="atLeast"/>
        <w:jc w:val="both"/>
        <w:rPr>
          <w:color w:val="000000"/>
          <w:lang w:val="uk-UA"/>
        </w:rPr>
      </w:pPr>
    </w:p>
    <w:p w:rsidR="00CB56D6" w:rsidRDefault="00CB56D6" w:rsidP="00DA00EE">
      <w:pPr>
        <w:shd w:val="clear" w:color="auto" w:fill="FFFFFF"/>
        <w:spacing w:line="210" w:lineRule="atLeast"/>
        <w:jc w:val="both"/>
        <w:rPr>
          <w:color w:val="000000"/>
          <w:lang w:val="uk-UA"/>
        </w:rPr>
      </w:pPr>
    </w:p>
    <w:p w:rsidR="00CB56D6" w:rsidRDefault="00CB56D6" w:rsidP="00DA00EE">
      <w:pPr>
        <w:shd w:val="clear" w:color="auto" w:fill="FFFFFF"/>
        <w:spacing w:line="210" w:lineRule="atLeast"/>
        <w:jc w:val="both"/>
        <w:rPr>
          <w:color w:val="000000"/>
          <w:lang w:val="uk-UA"/>
        </w:rPr>
      </w:pPr>
    </w:p>
    <w:p w:rsidR="00DA00EE" w:rsidRDefault="00DA00EE" w:rsidP="00DA00EE">
      <w:pPr>
        <w:shd w:val="clear" w:color="auto" w:fill="FFFFFF"/>
        <w:spacing w:line="210" w:lineRule="atLeast"/>
      </w:pPr>
      <w:r>
        <w:rPr>
          <w:color w:val="000000"/>
          <w:lang w:val="uk-UA"/>
        </w:rPr>
        <w:br/>
      </w:r>
      <w:r>
        <w:rPr>
          <w:b/>
          <w:lang w:val="uk-UA"/>
        </w:rPr>
        <w:t>Сільський голова                                                                                                       Хома Л.Г.</w:t>
      </w:r>
    </w:p>
    <w:p w:rsidR="00DA00EE" w:rsidRDefault="00DA00EE" w:rsidP="00DA00EE"/>
    <w:p w:rsidR="00DA00EE" w:rsidRDefault="00DA00EE" w:rsidP="00DA00EE">
      <w:pPr>
        <w:jc w:val="center"/>
        <w:rPr>
          <w:b/>
          <w:sz w:val="32"/>
          <w:szCs w:val="32"/>
          <w:lang w:val="uk-UA"/>
        </w:rPr>
      </w:pPr>
    </w:p>
    <w:p w:rsidR="00DA00EE" w:rsidRDefault="00DA00EE" w:rsidP="00DA00EE">
      <w:pPr>
        <w:jc w:val="center"/>
        <w:rPr>
          <w:b/>
          <w:sz w:val="32"/>
          <w:szCs w:val="32"/>
          <w:lang w:val="uk-UA"/>
        </w:rPr>
      </w:pPr>
    </w:p>
    <w:p w:rsidR="00DA00EE" w:rsidRDefault="00DA00EE" w:rsidP="00DA00EE">
      <w:pPr>
        <w:jc w:val="center"/>
        <w:rPr>
          <w:b/>
          <w:sz w:val="32"/>
          <w:szCs w:val="32"/>
          <w:lang w:val="uk-UA"/>
        </w:rPr>
      </w:pPr>
    </w:p>
    <w:p w:rsidR="00DA00EE" w:rsidRDefault="00DA00EE" w:rsidP="00DA00EE">
      <w:pPr>
        <w:jc w:val="center"/>
        <w:rPr>
          <w:b/>
          <w:sz w:val="32"/>
          <w:szCs w:val="32"/>
          <w:lang w:val="uk-UA"/>
        </w:rPr>
      </w:pPr>
    </w:p>
    <w:p w:rsidR="00CB56D6" w:rsidRDefault="00CB56D6" w:rsidP="00DA00EE">
      <w:pPr>
        <w:jc w:val="center"/>
        <w:rPr>
          <w:b/>
          <w:lang w:val="uk-UA"/>
        </w:rPr>
      </w:pPr>
    </w:p>
    <w:p w:rsidR="00DA00EE" w:rsidRPr="003B126A" w:rsidRDefault="00DA00EE" w:rsidP="00DA00EE">
      <w:pPr>
        <w:jc w:val="center"/>
        <w:rPr>
          <w:b/>
          <w:lang w:val="uk-UA"/>
        </w:rPr>
      </w:pPr>
      <w:r w:rsidRPr="003B126A">
        <w:rPr>
          <w:b/>
          <w:lang w:val="uk-UA"/>
        </w:rPr>
        <w:t>Звіт</w:t>
      </w:r>
    </w:p>
    <w:p w:rsidR="00DA00EE" w:rsidRPr="003B126A" w:rsidRDefault="00DA00EE" w:rsidP="00DA00EE">
      <w:pPr>
        <w:jc w:val="center"/>
        <w:rPr>
          <w:b/>
          <w:lang w:val="uk-UA"/>
        </w:rPr>
      </w:pPr>
      <w:r w:rsidRPr="003B126A">
        <w:rPr>
          <w:b/>
          <w:lang w:val="uk-UA"/>
        </w:rPr>
        <w:t>про роботу комісії з питань бюджету, фінансів та податків</w:t>
      </w:r>
    </w:p>
    <w:p w:rsidR="00DA00EE" w:rsidRPr="003B126A" w:rsidRDefault="00DA00EE" w:rsidP="00DA00EE">
      <w:pPr>
        <w:jc w:val="center"/>
        <w:rPr>
          <w:lang w:val="uk-UA"/>
        </w:rPr>
      </w:pPr>
    </w:p>
    <w:p w:rsidR="00DA00EE" w:rsidRPr="003B126A" w:rsidRDefault="00DA00EE" w:rsidP="00DA00EE">
      <w:pPr>
        <w:jc w:val="both"/>
        <w:rPr>
          <w:lang w:val="uk-UA"/>
        </w:rPr>
      </w:pPr>
      <w:r w:rsidRPr="003B126A">
        <w:rPr>
          <w:lang w:val="uk-UA"/>
        </w:rPr>
        <w:t xml:space="preserve">        Комісія з питань бюджету, фінансів та податку в попередньому складі працювала до  листопада  2015 року. Засідання  комісії  скликалися  за необхідністю. При розгляді важливих питань  у засіданнях комісій приймає участь сільський голова Хома Л.Г.</w:t>
      </w:r>
    </w:p>
    <w:p w:rsidR="00DA00EE" w:rsidRPr="003B126A" w:rsidRDefault="00DA00EE" w:rsidP="00DA00EE">
      <w:pPr>
        <w:jc w:val="both"/>
        <w:rPr>
          <w:lang w:val="uk-UA"/>
        </w:rPr>
      </w:pPr>
      <w:r w:rsidRPr="003B126A">
        <w:rPr>
          <w:lang w:val="uk-UA"/>
        </w:rPr>
        <w:t xml:space="preserve">       На засіданнях комісій розглядалися питання  </w:t>
      </w:r>
    </w:p>
    <w:p w:rsidR="00DA00EE" w:rsidRPr="003B126A" w:rsidRDefault="00DA00EE" w:rsidP="00DA00EE">
      <w:pPr>
        <w:jc w:val="both"/>
        <w:rPr>
          <w:lang w:val="uk-UA"/>
        </w:rPr>
      </w:pPr>
      <w:r w:rsidRPr="003B126A">
        <w:rPr>
          <w:lang w:val="uk-UA"/>
        </w:rPr>
        <w:t>1.Про виконання Програми економічного та соціального розвитку Великожитинської сільської ради за 201</w:t>
      </w:r>
      <w:r w:rsidR="002737B8" w:rsidRPr="003B126A">
        <w:rPr>
          <w:lang w:val="uk-UA"/>
        </w:rPr>
        <w:t>5</w:t>
      </w:r>
      <w:r w:rsidRPr="003B126A">
        <w:rPr>
          <w:lang w:val="uk-UA"/>
        </w:rPr>
        <w:t xml:space="preserve"> рік та Програму економічного та соціального розвитку сільської ради на 201</w:t>
      </w:r>
      <w:r w:rsidR="002737B8" w:rsidRPr="003B126A">
        <w:rPr>
          <w:lang w:val="uk-UA"/>
        </w:rPr>
        <w:t>6</w:t>
      </w:r>
      <w:r w:rsidRPr="003B126A">
        <w:rPr>
          <w:lang w:val="uk-UA"/>
        </w:rPr>
        <w:t xml:space="preserve"> рік.</w:t>
      </w:r>
    </w:p>
    <w:p w:rsidR="002737B8" w:rsidRPr="003B126A" w:rsidRDefault="002737B8" w:rsidP="00DA00EE">
      <w:pPr>
        <w:jc w:val="both"/>
        <w:rPr>
          <w:lang w:val="uk-UA"/>
        </w:rPr>
      </w:pPr>
      <w:r w:rsidRPr="003B126A">
        <w:rPr>
          <w:lang w:val="uk-UA"/>
        </w:rPr>
        <w:t>2. Про програму організації громадських робіт на території сільської ради за рахунок коштів сільського бюджету.</w:t>
      </w:r>
    </w:p>
    <w:p w:rsidR="002737B8" w:rsidRPr="003B126A" w:rsidRDefault="002737B8" w:rsidP="00DA00EE">
      <w:pPr>
        <w:jc w:val="both"/>
        <w:rPr>
          <w:lang w:val="uk-UA"/>
        </w:rPr>
      </w:pPr>
      <w:r w:rsidRPr="003B126A">
        <w:rPr>
          <w:lang w:val="uk-UA"/>
        </w:rPr>
        <w:t xml:space="preserve">3.Про затвердження Положення </w:t>
      </w:r>
      <w:r w:rsidR="00F620DB" w:rsidRPr="003B126A">
        <w:rPr>
          <w:lang w:val="uk-UA"/>
        </w:rPr>
        <w:t>про порядок надання одноразової матеріальної допомоги громадянам  Великожитинської сільської ради.</w:t>
      </w:r>
    </w:p>
    <w:p w:rsidR="00F620DB" w:rsidRPr="003B126A" w:rsidRDefault="00F620DB" w:rsidP="00DA00EE">
      <w:pPr>
        <w:jc w:val="both"/>
        <w:rPr>
          <w:lang w:val="uk-UA"/>
        </w:rPr>
      </w:pPr>
      <w:r w:rsidRPr="003B126A">
        <w:rPr>
          <w:lang w:val="uk-UA"/>
        </w:rPr>
        <w:t>4. Про сільський бюджет  на 2016 рік.</w:t>
      </w:r>
    </w:p>
    <w:p w:rsidR="00F620DB" w:rsidRPr="003B126A" w:rsidRDefault="00F620DB" w:rsidP="00DA00EE">
      <w:pPr>
        <w:jc w:val="both"/>
        <w:rPr>
          <w:lang w:val="uk-UA"/>
        </w:rPr>
      </w:pPr>
      <w:r w:rsidRPr="003B126A">
        <w:rPr>
          <w:lang w:val="uk-UA"/>
        </w:rPr>
        <w:t>5.Про затвердження чисельності апарату сільської ради та штатних розписів на 2016 рік.</w:t>
      </w:r>
    </w:p>
    <w:p w:rsidR="00F620DB" w:rsidRPr="003B126A" w:rsidRDefault="00F620DB" w:rsidP="00DA00EE">
      <w:pPr>
        <w:jc w:val="both"/>
        <w:rPr>
          <w:lang w:val="uk-UA"/>
        </w:rPr>
      </w:pPr>
      <w:r w:rsidRPr="003B126A">
        <w:rPr>
          <w:lang w:val="uk-UA"/>
        </w:rPr>
        <w:t>6. Про встановлення податку на майно.</w:t>
      </w:r>
    </w:p>
    <w:p w:rsidR="00F620DB" w:rsidRPr="003B126A" w:rsidRDefault="00F620DB" w:rsidP="00DA00EE">
      <w:pPr>
        <w:jc w:val="both"/>
        <w:rPr>
          <w:lang w:val="uk-UA"/>
        </w:rPr>
      </w:pPr>
      <w:r w:rsidRPr="003B126A">
        <w:rPr>
          <w:lang w:val="uk-UA"/>
        </w:rPr>
        <w:t xml:space="preserve">7.Звіт про виконання сільського бюджету за 2015 рік.  </w:t>
      </w:r>
    </w:p>
    <w:p w:rsidR="00F620DB" w:rsidRPr="003B126A" w:rsidRDefault="00F620DB" w:rsidP="00DA00EE">
      <w:pPr>
        <w:jc w:val="both"/>
        <w:rPr>
          <w:lang w:val="uk-UA"/>
        </w:rPr>
      </w:pPr>
      <w:r w:rsidRPr="003B126A">
        <w:rPr>
          <w:lang w:val="uk-UA"/>
        </w:rPr>
        <w:t>8. Про Програму «Дитяче харчування» на 2016-2019 роки.</w:t>
      </w:r>
    </w:p>
    <w:p w:rsidR="00F620DB" w:rsidRPr="003B126A" w:rsidRDefault="00F620DB" w:rsidP="00DA00EE">
      <w:pPr>
        <w:jc w:val="both"/>
        <w:rPr>
          <w:lang w:val="uk-UA"/>
        </w:rPr>
      </w:pPr>
      <w:r w:rsidRPr="003B126A">
        <w:rPr>
          <w:lang w:val="uk-UA"/>
        </w:rPr>
        <w:t>9. Про встановлення розміру плати за харчування дітей дошкільного віку у Великожитинському ДНЗ ЗР «Колосок».</w:t>
      </w:r>
    </w:p>
    <w:p w:rsidR="003C1799" w:rsidRPr="003B126A" w:rsidRDefault="003C1799" w:rsidP="00DA00EE">
      <w:pPr>
        <w:jc w:val="both"/>
        <w:rPr>
          <w:lang w:val="uk-UA"/>
        </w:rPr>
      </w:pPr>
      <w:r w:rsidRPr="003B126A">
        <w:rPr>
          <w:lang w:val="uk-UA"/>
        </w:rPr>
        <w:t>10.Про затвердження тарифів на послуги водопостачання для всіх видів категорій споживачів, що надаються  ТДВ «Рівненський райсількомунгосп».</w:t>
      </w:r>
    </w:p>
    <w:p w:rsidR="003C1799" w:rsidRPr="003B126A" w:rsidRDefault="003C1799" w:rsidP="00DA00EE">
      <w:pPr>
        <w:jc w:val="both"/>
        <w:rPr>
          <w:lang w:val="uk-UA"/>
        </w:rPr>
      </w:pPr>
      <w:r w:rsidRPr="003B126A">
        <w:rPr>
          <w:lang w:val="uk-UA"/>
        </w:rPr>
        <w:t xml:space="preserve">11.Про програму відшкодування відсотків за кредитами , залученими фізичними особами на впровадження </w:t>
      </w:r>
      <w:r w:rsidR="001542F1" w:rsidRPr="003B126A">
        <w:rPr>
          <w:lang w:val="uk-UA"/>
        </w:rPr>
        <w:t>енергозберігаючих заходів  2016-2018 роки.</w:t>
      </w:r>
    </w:p>
    <w:p w:rsidR="001542F1" w:rsidRPr="003B126A" w:rsidRDefault="001542F1" w:rsidP="00DA00EE">
      <w:pPr>
        <w:jc w:val="both"/>
        <w:rPr>
          <w:lang w:val="uk-UA"/>
        </w:rPr>
      </w:pPr>
      <w:r w:rsidRPr="003B126A">
        <w:rPr>
          <w:lang w:val="uk-UA"/>
        </w:rPr>
        <w:t>12. Про програму індивідуального житлового будівництва у сільській місцевості  «Власний дім» на 2016-2020 роки».</w:t>
      </w:r>
    </w:p>
    <w:p w:rsidR="001542F1" w:rsidRPr="003B126A" w:rsidRDefault="001542F1" w:rsidP="00DA00EE">
      <w:pPr>
        <w:jc w:val="both"/>
        <w:rPr>
          <w:lang w:val="uk-UA"/>
        </w:rPr>
      </w:pPr>
      <w:r w:rsidRPr="003B126A">
        <w:rPr>
          <w:lang w:val="uk-UA"/>
        </w:rPr>
        <w:t>13. Про програму розвитку освіти  на 2016</w:t>
      </w:r>
      <w:r w:rsidR="00CC4DB2" w:rsidRPr="003B126A">
        <w:rPr>
          <w:lang w:val="uk-UA"/>
        </w:rPr>
        <w:t xml:space="preserve"> - </w:t>
      </w:r>
      <w:r w:rsidRPr="003B126A">
        <w:rPr>
          <w:lang w:val="uk-UA"/>
        </w:rPr>
        <w:t>2018 роки.</w:t>
      </w:r>
    </w:p>
    <w:p w:rsidR="001542F1" w:rsidRPr="003B126A" w:rsidRDefault="001542F1" w:rsidP="00DA00EE">
      <w:pPr>
        <w:jc w:val="both"/>
        <w:rPr>
          <w:lang w:val="uk-UA"/>
        </w:rPr>
      </w:pPr>
      <w:r w:rsidRPr="003B126A">
        <w:rPr>
          <w:lang w:val="uk-UA"/>
        </w:rPr>
        <w:t>14.Про затвердження проекту рішення  «Про встановлення на території сільської ради</w:t>
      </w:r>
      <w:r w:rsidR="00CC4DB2" w:rsidRPr="003B126A">
        <w:rPr>
          <w:lang w:val="uk-UA"/>
        </w:rPr>
        <w:t xml:space="preserve"> єдиного  податку на 2017 рік.</w:t>
      </w:r>
    </w:p>
    <w:p w:rsidR="00CC4DB2" w:rsidRPr="003B126A" w:rsidRDefault="00CC4DB2" w:rsidP="00DA00EE">
      <w:pPr>
        <w:jc w:val="both"/>
        <w:rPr>
          <w:lang w:val="uk-UA"/>
        </w:rPr>
      </w:pPr>
      <w:r w:rsidRPr="003B126A">
        <w:rPr>
          <w:lang w:val="uk-UA"/>
        </w:rPr>
        <w:t>15.Про затвердження проекту рішення  «Про встановлення податку на майно».</w:t>
      </w:r>
    </w:p>
    <w:p w:rsidR="00CC4DB2" w:rsidRPr="003B126A" w:rsidRDefault="00466FEE" w:rsidP="00DA00EE">
      <w:pPr>
        <w:jc w:val="both"/>
        <w:rPr>
          <w:lang w:val="uk-UA"/>
        </w:rPr>
      </w:pPr>
      <w:r w:rsidRPr="003B126A">
        <w:rPr>
          <w:lang w:val="uk-UA"/>
        </w:rPr>
        <w:t>16.</w:t>
      </w:r>
      <w:r w:rsidR="00CC4DB2" w:rsidRPr="003B126A">
        <w:rPr>
          <w:lang w:val="uk-UA"/>
        </w:rPr>
        <w:t>Про встановлення ставки акцизного податку з реалізації суб’єктами господарювання роздрібної торгівлі підакцизними товарами.</w:t>
      </w:r>
    </w:p>
    <w:p w:rsidR="00CC4DB2" w:rsidRPr="003B126A" w:rsidRDefault="00CC4DB2" w:rsidP="00DA00EE">
      <w:pPr>
        <w:jc w:val="both"/>
        <w:rPr>
          <w:lang w:val="uk-UA"/>
        </w:rPr>
      </w:pPr>
      <w:r w:rsidRPr="003B126A">
        <w:rPr>
          <w:lang w:val="uk-UA"/>
        </w:rPr>
        <w:t>17. Про формулу визначення мінімальної суми орендного платежу на нерухоме майно фізичних осіб.</w:t>
      </w:r>
    </w:p>
    <w:p w:rsidR="00F620DB" w:rsidRPr="003B126A" w:rsidRDefault="00F620DB" w:rsidP="00DA00EE">
      <w:pPr>
        <w:jc w:val="both"/>
        <w:rPr>
          <w:lang w:val="uk-UA"/>
        </w:rPr>
      </w:pPr>
    </w:p>
    <w:p w:rsidR="00DA00EE" w:rsidRPr="003B126A" w:rsidRDefault="00DA00EE" w:rsidP="00DA00EE">
      <w:pPr>
        <w:jc w:val="both"/>
        <w:rPr>
          <w:lang w:val="uk-UA"/>
        </w:rPr>
      </w:pPr>
      <w:r w:rsidRPr="003B126A">
        <w:rPr>
          <w:lang w:val="uk-UA"/>
        </w:rPr>
        <w:t xml:space="preserve">       Також на засіданнях  розглядалися питання про надання  матеріальної допомоги по заявах громадян,  які  проживають  на території сільської ради та на поховання  мешканців сільської ради, які не працювали, і не були пенсіонерами.</w:t>
      </w:r>
    </w:p>
    <w:p w:rsidR="002E48BA" w:rsidRPr="003B126A" w:rsidRDefault="002E48BA" w:rsidP="00DA00EE">
      <w:pPr>
        <w:jc w:val="both"/>
        <w:rPr>
          <w:lang w:val="uk-UA"/>
        </w:rPr>
      </w:pPr>
      <w:r w:rsidRPr="003B126A">
        <w:rPr>
          <w:lang w:val="uk-UA"/>
        </w:rPr>
        <w:t xml:space="preserve">      Розглядалися питання про внесення змін до програми  економічного та соціального розвитку Великожитинської сільської ради та внесення змін до сільського бюджету на 2016 рік.</w:t>
      </w:r>
    </w:p>
    <w:p w:rsidR="00DA00EE" w:rsidRPr="003B126A" w:rsidRDefault="00DA00EE" w:rsidP="00DA00EE">
      <w:pPr>
        <w:jc w:val="both"/>
        <w:rPr>
          <w:lang w:val="uk-UA"/>
        </w:rPr>
      </w:pPr>
      <w:r w:rsidRPr="003B126A">
        <w:rPr>
          <w:lang w:val="uk-UA"/>
        </w:rPr>
        <w:t xml:space="preserve">         Комісія з питань бюджету, фінансів та податків співпрацює з головним бухгалтером</w:t>
      </w:r>
      <w:r w:rsidR="002E48BA" w:rsidRPr="003B126A">
        <w:rPr>
          <w:lang w:val="uk-UA"/>
        </w:rPr>
        <w:t>, секретарем</w:t>
      </w:r>
      <w:r w:rsidR="00F173B9">
        <w:rPr>
          <w:lang w:val="uk-UA"/>
        </w:rPr>
        <w:t xml:space="preserve"> сільської ради</w:t>
      </w:r>
      <w:r w:rsidRPr="003B126A">
        <w:rPr>
          <w:lang w:val="uk-UA"/>
        </w:rPr>
        <w:t xml:space="preserve"> та сільським головою. Разом розробляють сільський бюджет та протягом року вносять зміни до нього.</w:t>
      </w:r>
    </w:p>
    <w:p w:rsidR="00DA00EE" w:rsidRPr="003B126A" w:rsidRDefault="00DA00EE" w:rsidP="00DA00EE">
      <w:pPr>
        <w:jc w:val="both"/>
        <w:rPr>
          <w:lang w:val="uk-UA"/>
        </w:rPr>
      </w:pPr>
      <w:r w:rsidRPr="003B126A">
        <w:rPr>
          <w:lang w:val="uk-UA"/>
        </w:rPr>
        <w:t xml:space="preserve">         </w:t>
      </w:r>
      <w:r w:rsidR="00F173B9">
        <w:rPr>
          <w:lang w:val="uk-UA"/>
        </w:rPr>
        <w:t>Члени комісії</w:t>
      </w:r>
      <w:r w:rsidRPr="003B126A">
        <w:rPr>
          <w:lang w:val="uk-UA"/>
        </w:rPr>
        <w:t xml:space="preserve"> у своїй роботі користується  Програмою економічного і соціального розвитку села на 201</w:t>
      </w:r>
      <w:r w:rsidR="002E48BA" w:rsidRPr="003B126A">
        <w:rPr>
          <w:lang w:val="uk-UA"/>
        </w:rPr>
        <w:t>6</w:t>
      </w:r>
      <w:r w:rsidRPr="003B126A">
        <w:rPr>
          <w:lang w:val="uk-UA"/>
        </w:rPr>
        <w:t xml:space="preserve"> рік.</w:t>
      </w:r>
    </w:p>
    <w:p w:rsidR="00DA00EE" w:rsidRPr="003B126A" w:rsidRDefault="00DA00EE" w:rsidP="00DA00EE">
      <w:pPr>
        <w:jc w:val="both"/>
        <w:rPr>
          <w:lang w:val="uk-UA"/>
        </w:rPr>
      </w:pPr>
      <w:r w:rsidRPr="003B126A">
        <w:rPr>
          <w:lang w:val="uk-UA"/>
        </w:rPr>
        <w:t xml:space="preserve">         При вирішенні важливих питань  комісія з питань бюджету, фінансів та податків співпрацює з іншими комісіями, при потребі проводяться спільні засідання.</w:t>
      </w:r>
    </w:p>
    <w:p w:rsidR="00DA00EE" w:rsidRPr="003B126A" w:rsidRDefault="00DA00EE" w:rsidP="00DA00EE">
      <w:pPr>
        <w:rPr>
          <w:lang w:val="uk-UA"/>
        </w:rPr>
      </w:pPr>
    </w:p>
    <w:p w:rsidR="00DA00EE" w:rsidRPr="003B126A" w:rsidRDefault="00DA00EE" w:rsidP="00DA00EE">
      <w:pPr>
        <w:rPr>
          <w:lang w:val="uk-UA"/>
        </w:rPr>
      </w:pPr>
    </w:p>
    <w:p w:rsidR="00466FEE" w:rsidRPr="003B126A" w:rsidRDefault="00466FEE">
      <w:pPr>
        <w:rPr>
          <w:lang w:val="uk-UA"/>
        </w:rPr>
      </w:pPr>
      <w:r w:rsidRPr="003B126A">
        <w:rPr>
          <w:lang w:val="uk-UA"/>
        </w:rPr>
        <w:t xml:space="preserve">Голова постійної комісії з питань </w:t>
      </w:r>
    </w:p>
    <w:p w:rsidR="00290D8F" w:rsidRPr="003B126A" w:rsidRDefault="00466FEE">
      <w:pPr>
        <w:rPr>
          <w:lang w:val="uk-UA"/>
        </w:rPr>
      </w:pPr>
      <w:r w:rsidRPr="003B126A">
        <w:rPr>
          <w:lang w:val="uk-UA"/>
        </w:rPr>
        <w:t>бюджету фінансів та податку                                                                                   Черненко П.І.</w:t>
      </w:r>
    </w:p>
    <w:sectPr w:rsidR="00290D8F" w:rsidRPr="003B12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D6"/>
    <w:rsid w:val="001542F1"/>
    <w:rsid w:val="002737B8"/>
    <w:rsid w:val="00290D8F"/>
    <w:rsid w:val="002E48BA"/>
    <w:rsid w:val="003B126A"/>
    <w:rsid w:val="003C1799"/>
    <w:rsid w:val="004101D7"/>
    <w:rsid w:val="00466FEE"/>
    <w:rsid w:val="00472B26"/>
    <w:rsid w:val="005779D6"/>
    <w:rsid w:val="00CB56D6"/>
    <w:rsid w:val="00CC4DB2"/>
    <w:rsid w:val="00D96AF6"/>
    <w:rsid w:val="00DA00EE"/>
    <w:rsid w:val="00F173B9"/>
    <w:rsid w:val="00F6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3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3B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3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3B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6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3064</Words>
  <Characters>1747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SR-2</dc:creator>
  <cp:lastModifiedBy>Користувач</cp:lastModifiedBy>
  <cp:revision>2</cp:revision>
  <cp:lastPrinted>2016-11-25T09:05:00Z</cp:lastPrinted>
  <dcterms:created xsi:type="dcterms:W3CDTF">2016-11-30T07:10:00Z</dcterms:created>
  <dcterms:modified xsi:type="dcterms:W3CDTF">2016-11-30T07:10:00Z</dcterms:modified>
</cp:coreProperties>
</file>