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E9" w:rsidRDefault="003C6CE9" w:rsidP="003C6CE9">
      <w:bookmarkStart w:id="0" w:name="_GoBack"/>
      <w:bookmarkEnd w:id="0"/>
    </w:p>
    <w:p w:rsidR="003C6CE9" w:rsidRDefault="003C6CE9" w:rsidP="003C6CE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CE9" w:rsidRDefault="003C6CE9" w:rsidP="003C6C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:rsidR="003C6CE9" w:rsidRDefault="003C6CE9" w:rsidP="003C6C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ВЕЛИКОЖИТИНСЬКА СІЛЬСЬКА РАДА</w:t>
      </w:r>
    </w:p>
    <w:p w:rsidR="003C6CE9" w:rsidRDefault="003C6CE9" w:rsidP="003C6C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РІВНЕНСЬКОГО РАЙОНУ РІВНЕНСЬКОЇ ОБЛАСТІ</w:t>
      </w:r>
    </w:p>
    <w:p w:rsidR="003C6CE9" w:rsidRDefault="003C6CE9" w:rsidP="003C6CE9">
      <w:pPr>
        <w:jc w:val="center"/>
        <w:rPr>
          <w:sz w:val="24"/>
          <w:szCs w:val="24"/>
        </w:rPr>
      </w:pPr>
      <w:r>
        <w:rPr>
          <w:sz w:val="24"/>
          <w:szCs w:val="24"/>
        </w:rPr>
        <w:t>(сьоме скликання)</w:t>
      </w:r>
    </w:p>
    <w:p w:rsidR="003C6CE9" w:rsidRDefault="003C6CE9" w:rsidP="003C6CE9">
      <w:pPr>
        <w:ind w:left="4860"/>
        <w:rPr>
          <w:sz w:val="24"/>
          <w:szCs w:val="24"/>
        </w:rPr>
      </w:pPr>
    </w:p>
    <w:p w:rsidR="003C6CE9" w:rsidRDefault="003C6CE9" w:rsidP="003C6CE9">
      <w:pPr>
        <w:tabs>
          <w:tab w:val="left" w:pos="1328"/>
        </w:tabs>
        <w:jc w:val="center"/>
        <w:rPr>
          <w:b/>
          <w:sz w:val="24"/>
          <w:szCs w:val="24"/>
        </w:rPr>
      </w:pPr>
    </w:p>
    <w:p w:rsidR="003C6CE9" w:rsidRDefault="003C6CE9" w:rsidP="003C6CE9">
      <w:pPr>
        <w:tabs>
          <w:tab w:val="left" w:pos="361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 № 336</w:t>
      </w:r>
    </w:p>
    <w:p w:rsidR="003C6CE9" w:rsidRDefault="003C6CE9" w:rsidP="003C6CE9">
      <w:pPr>
        <w:tabs>
          <w:tab w:val="left" w:pos="3616"/>
        </w:tabs>
        <w:jc w:val="center"/>
        <w:rPr>
          <w:b/>
          <w:sz w:val="24"/>
          <w:szCs w:val="24"/>
        </w:rPr>
      </w:pPr>
    </w:p>
    <w:p w:rsidR="003C6CE9" w:rsidRDefault="003C6CE9" w:rsidP="003C6CE9">
      <w:pPr>
        <w:tabs>
          <w:tab w:val="left" w:pos="3616"/>
        </w:tabs>
        <w:jc w:val="center"/>
        <w:rPr>
          <w:sz w:val="24"/>
          <w:szCs w:val="24"/>
        </w:rPr>
      </w:pPr>
    </w:p>
    <w:p w:rsidR="003C6CE9" w:rsidRDefault="003C6CE9" w:rsidP="003C6CE9">
      <w:pPr>
        <w:rPr>
          <w:sz w:val="24"/>
          <w:szCs w:val="24"/>
        </w:rPr>
      </w:pPr>
      <w:r>
        <w:rPr>
          <w:sz w:val="24"/>
          <w:szCs w:val="24"/>
        </w:rPr>
        <w:t>від  25  листопада  2016 року</w:t>
      </w:r>
    </w:p>
    <w:p w:rsidR="003C6CE9" w:rsidRDefault="003C6CE9" w:rsidP="003C6CE9">
      <w:pPr>
        <w:rPr>
          <w:sz w:val="24"/>
          <w:szCs w:val="24"/>
        </w:rPr>
      </w:pPr>
    </w:p>
    <w:p w:rsidR="003C6CE9" w:rsidRDefault="003C6CE9" w:rsidP="003C6C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 надання згоди на  прийняття у спільну власність</w:t>
      </w:r>
    </w:p>
    <w:p w:rsidR="003C6CE9" w:rsidRDefault="003C6CE9" w:rsidP="003C6CE9">
      <w:pPr>
        <w:jc w:val="both"/>
        <w:rPr>
          <w:rFonts w:eastAsia="SimSun"/>
          <w:b/>
          <w:bCs/>
          <w:kern w:val="2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територіальної громади  </w:t>
      </w:r>
      <w:r>
        <w:rPr>
          <w:rFonts w:eastAsia="SimSun"/>
          <w:b/>
          <w:bCs/>
          <w:kern w:val="2"/>
          <w:sz w:val="24"/>
          <w:szCs w:val="24"/>
          <w:lang w:eastAsia="zh-CN"/>
        </w:rPr>
        <w:t xml:space="preserve">Великожитинської сільської ради  </w:t>
      </w:r>
    </w:p>
    <w:p w:rsidR="003C6CE9" w:rsidRDefault="003C6CE9" w:rsidP="003C6CE9">
      <w:pPr>
        <w:jc w:val="both"/>
        <w:rPr>
          <w:rFonts w:eastAsia="SimSun"/>
          <w:b/>
          <w:bCs/>
          <w:kern w:val="2"/>
          <w:sz w:val="24"/>
          <w:szCs w:val="24"/>
          <w:lang w:eastAsia="zh-CN"/>
        </w:rPr>
      </w:pPr>
      <w:r>
        <w:rPr>
          <w:rFonts w:eastAsia="SimSun"/>
          <w:b/>
          <w:bCs/>
          <w:kern w:val="2"/>
          <w:sz w:val="24"/>
          <w:szCs w:val="24"/>
          <w:lang w:eastAsia="zh-CN"/>
        </w:rPr>
        <w:t>виконаних робіт по об’єкту «Реконструкція дитячого садка</w:t>
      </w:r>
    </w:p>
    <w:p w:rsidR="003C6CE9" w:rsidRDefault="003C6CE9" w:rsidP="003C6CE9">
      <w:pPr>
        <w:jc w:val="both"/>
        <w:rPr>
          <w:rFonts w:eastAsia="SimSun"/>
          <w:b/>
          <w:bCs/>
          <w:kern w:val="2"/>
          <w:sz w:val="24"/>
          <w:szCs w:val="24"/>
          <w:lang w:eastAsia="zh-CN"/>
        </w:rPr>
      </w:pPr>
      <w:r>
        <w:rPr>
          <w:rFonts w:eastAsia="SimSun"/>
          <w:b/>
          <w:bCs/>
          <w:kern w:val="2"/>
          <w:sz w:val="24"/>
          <w:szCs w:val="24"/>
          <w:lang w:eastAsia="zh-CN"/>
        </w:rPr>
        <w:t xml:space="preserve"> на 3 групи в с. Великий Житин Рівненського району </w:t>
      </w:r>
    </w:p>
    <w:p w:rsidR="003C6CE9" w:rsidRDefault="003C6CE9" w:rsidP="003C6CE9">
      <w:pPr>
        <w:jc w:val="both"/>
        <w:rPr>
          <w:b/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Розглянувши лист директора департаменту з питань будівництва та архітектури Рівненської обласної державної адміністрації від 24.11.2016 року   №2062/07-11/16  відповідно до Закону України про  «Про місцеве самоврядування в Україні» сільська рада </w:t>
      </w:r>
    </w:p>
    <w:p w:rsidR="003C6CE9" w:rsidRDefault="003C6CE9" w:rsidP="003C6CE9">
      <w:pPr>
        <w:rPr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C6CE9" w:rsidRDefault="003C6CE9" w:rsidP="003C6C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ВИРІШИЛА:</w:t>
      </w:r>
    </w:p>
    <w:p w:rsidR="003C6CE9" w:rsidRDefault="003C6CE9" w:rsidP="003C6CE9">
      <w:pPr>
        <w:jc w:val="both"/>
        <w:rPr>
          <w:b/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1.Дати згоду на прийняття у спільну  власність територіальної громади  Великожитинської сільської ради виконані  робіти  по об’єкту:</w:t>
      </w:r>
    </w:p>
    <w:p w:rsidR="003C6CE9" w:rsidRDefault="003C6CE9" w:rsidP="003C6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Реконструкція дитячого садка на 3 групи в с. Великий Житин Рівненського району на суму 113600,00. </w:t>
      </w:r>
    </w:p>
    <w:p w:rsidR="003C6CE9" w:rsidRDefault="003C6CE9" w:rsidP="003C6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2.Контроль за виконанням даного рішення  покласти на постійну комісію з питань бюджету фінансів та податків.</w:t>
      </w:r>
    </w:p>
    <w:p w:rsidR="003C6CE9" w:rsidRDefault="003C6CE9" w:rsidP="003C6CE9">
      <w:pPr>
        <w:rPr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</w:p>
    <w:p w:rsidR="003C6CE9" w:rsidRDefault="003C6CE9" w:rsidP="003C6CE9">
      <w:pPr>
        <w:jc w:val="both"/>
        <w:rPr>
          <w:sz w:val="24"/>
          <w:szCs w:val="24"/>
        </w:rPr>
      </w:pPr>
    </w:p>
    <w:p w:rsidR="003C6CE9" w:rsidRDefault="003C6CE9" w:rsidP="003C6CE9">
      <w:pPr>
        <w:tabs>
          <w:tab w:val="left" w:pos="13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Сільський голова                                                                                                     Хома Л.Г.</w:t>
      </w:r>
    </w:p>
    <w:p w:rsidR="003C6CE9" w:rsidRDefault="003C6CE9" w:rsidP="003C6CE9">
      <w:pPr>
        <w:rPr>
          <w:sz w:val="24"/>
          <w:szCs w:val="24"/>
        </w:rPr>
      </w:pPr>
    </w:p>
    <w:p w:rsidR="003C6CE9" w:rsidRDefault="003C6CE9" w:rsidP="003C6CE9"/>
    <w:p w:rsidR="00E96E84" w:rsidRDefault="00E96E84"/>
    <w:sectPr w:rsidR="00E96E84" w:rsidSect="003C6CE9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75"/>
    <w:rsid w:val="00133275"/>
    <w:rsid w:val="003C6CE9"/>
    <w:rsid w:val="009036B3"/>
    <w:rsid w:val="00B51C2F"/>
    <w:rsid w:val="00BB513F"/>
    <w:rsid w:val="00C11BDF"/>
    <w:rsid w:val="00C367F6"/>
    <w:rsid w:val="00D55870"/>
    <w:rsid w:val="00DC50E7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2016-11-29T11:02:00Z</cp:lastPrinted>
  <dcterms:created xsi:type="dcterms:W3CDTF">2016-11-30T08:47:00Z</dcterms:created>
  <dcterms:modified xsi:type="dcterms:W3CDTF">2016-11-30T08:47:00Z</dcterms:modified>
</cp:coreProperties>
</file>